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张掖市工业和信息化局关于举办全市彩印包装产品供需企业产销对接暨滨河集团</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产品推介活动的通知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宋体" w:eastAsia="仿宋_GB2312"/>
          <w:color w:val="000000"/>
          <w:sz w:val="32"/>
          <w:szCs w:val="32"/>
        </w:rPr>
      </w:pPr>
      <w:r>
        <w:rPr>
          <w:rFonts w:hint="eastAsia" w:ascii="仿宋_GB2312" w:hAnsi="宋体" w:eastAsia="仿宋_GB2312"/>
          <w:color w:val="000000"/>
          <w:sz w:val="32"/>
          <w:szCs w:val="32"/>
        </w:rPr>
        <w:t>各</w:t>
      </w:r>
      <w:r>
        <w:rPr>
          <w:rFonts w:hint="eastAsia" w:ascii="仿宋_GB2312" w:hAnsi="宋体" w:eastAsia="仿宋_GB2312"/>
          <w:color w:val="000000"/>
          <w:sz w:val="32"/>
          <w:szCs w:val="32"/>
          <w:lang w:eastAsia="zh-CN"/>
        </w:rPr>
        <w:t>县区</w:t>
      </w:r>
      <w:r>
        <w:rPr>
          <w:rFonts w:hint="eastAsia" w:ascii="仿宋_GB2312" w:hAnsi="宋体" w:eastAsia="仿宋_GB2312"/>
          <w:color w:val="000000"/>
          <w:sz w:val="32"/>
          <w:szCs w:val="32"/>
        </w:rPr>
        <w:t>工信</w:t>
      </w:r>
      <w:r>
        <w:rPr>
          <w:rFonts w:hint="eastAsia" w:ascii="仿宋_GB2312" w:hAnsi="宋体" w:eastAsia="仿宋_GB2312"/>
          <w:color w:val="000000"/>
          <w:sz w:val="32"/>
          <w:szCs w:val="32"/>
          <w:lang w:eastAsia="zh-CN"/>
        </w:rPr>
        <w:t>（工信和商务）</w:t>
      </w:r>
      <w:r>
        <w:rPr>
          <w:rFonts w:hint="eastAsia" w:ascii="仿宋_GB2312" w:hAnsi="宋体" w:eastAsia="仿宋_GB2312"/>
          <w:color w:val="000000"/>
          <w:sz w:val="32"/>
          <w:szCs w:val="32"/>
        </w:rPr>
        <w:t>局</w:t>
      </w:r>
      <w:r>
        <w:rPr>
          <w:rFonts w:hint="eastAsia" w:ascii="仿宋_GB2312" w:hAnsi="宋体" w:eastAsia="仿宋_GB2312"/>
          <w:color w:val="000000"/>
          <w:sz w:val="32"/>
          <w:szCs w:val="32"/>
          <w:lang w:eastAsia="zh-CN"/>
        </w:rPr>
        <w:t>、张掖经开区</w:t>
      </w:r>
      <w:r>
        <w:rPr>
          <w:rFonts w:hint="eastAsia" w:ascii="仿宋_GB2312" w:hAnsi="宋体" w:eastAsia="仿宋_GB2312"/>
          <w:color w:val="000000"/>
          <w:sz w:val="32"/>
          <w:szCs w:val="32"/>
        </w:rPr>
        <w:t>经发局：</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宋体" w:eastAsia="仿宋_GB2312"/>
          <w:color w:val="000000"/>
          <w:sz w:val="32"/>
          <w:szCs w:val="32"/>
          <w:lang w:val="en-US" w:eastAsia="zh-CN"/>
        </w:rPr>
      </w:pPr>
      <w:r>
        <w:rPr>
          <w:rFonts w:hint="eastAsia" w:ascii="仿宋_GB2312" w:hAnsi="仿宋_GB2312" w:eastAsia="仿宋_GB2312" w:cs="仿宋_GB2312"/>
          <w:sz w:val="32"/>
          <w:szCs w:val="32"/>
          <w:lang w:val="en-US" w:eastAsia="zh-CN"/>
        </w:rPr>
        <w:t>按照《工信部等十一部门关于开展“携手行动”促进大中小企业融通创新（2022-2025年）的通知》（工信部联企业〔2022〕54号）和《甘肃省工业和信息化厅等十三部门关于开展“携手行动”促进大中小企业融通发展工作方案的通知（2023-2025年）》（甘工信发〔2023〕98号）要求，为搭建大中小企业信息沟通平台，实现供需双方线下对接</w:t>
      </w:r>
      <w:r>
        <w:rPr>
          <w:rFonts w:hint="eastAsia" w:ascii="仿宋_GB2312" w:hAnsi="宋体" w:eastAsia="仿宋_GB2312"/>
          <w:color w:val="000000"/>
          <w:sz w:val="32"/>
          <w:szCs w:val="32"/>
          <w:lang w:val="en-US" w:eastAsia="zh-CN"/>
        </w:rPr>
        <w:t>，市工信局定于5月7日开展全市彩印包装产品供需企业产销对接暨滨河集团产品推介活动。请</w:t>
      </w:r>
      <w:r>
        <w:rPr>
          <w:rFonts w:hint="eastAsia" w:ascii="仿宋_GB2312" w:hAnsi="宋体" w:eastAsia="仿宋_GB2312"/>
          <w:color w:val="000000"/>
          <w:sz w:val="32"/>
          <w:szCs w:val="32"/>
        </w:rPr>
        <w:t>各</w:t>
      </w:r>
      <w:r>
        <w:rPr>
          <w:rFonts w:hint="eastAsia" w:ascii="仿宋_GB2312" w:hAnsi="宋体" w:eastAsia="仿宋_GB2312"/>
          <w:color w:val="000000"/>
          <w:sz w:val="32"/>
          <w:szCs w:val="32"/>
          <w:lang w:eastAsia="zh-CN"/>
        </w:rPr>
        <w:t>县区</w:t>
      </w:r>
      <w:r>
        <w:rPr>
          <w:rFonts w:hint="eastAsia" w:ascii="仿宋_GB2312" w:hAnsi="宋体" w:eastAsia="仿宋_GB2312"/>
          <w:color w:val="000000"/>
          <w:sz w:val="32"/>
          <w:szCs w:val="32"/>
        </w:rPr>
        <w:t>工信</w:t>
      </w:r>
      <w:r>
        <w:rPr>
          <w:rFonts w:hint="eastAsia" w:ascii="仿宋_GB2312" w:hAnsi="宋体" w:eastAsia="仿宋_GB2312"/>
          <w:color w:val="000000"/>
          <w:sz w:val="32"/>
          <w:szCs w:val="32"/>
          <w:lang w:eastAsia="zh-CN"/>
        </w:rPr>
        <w:t>（工信和商务）</w:t>
      </w:r>
      <w:r>
        <w:rPr>
          <w:rFonts w:hint="eastAsia" w:ascii="仿宋_GB2312" w:hAnsi="宋体" w:eastAsia="仿宋_GB2312"/>
          <w:color w:val="000000"/>
          <w:sz w:val="32"/>
          <w:szCs w:val="32"/>
        </w:rPr>
        <w:t>局</w:t>
      </w:r>
      <w:r>
        <w:rPr>
          <w:rFonts w:hint="eastAsia" w:ascii="仿宋_GB2312" w:hAnsi="宋体" w:eastAsia="仿宋_GB2312"/>
          <w:color w:val="000000"/>
          <w:sz w:val="32"/>
          <w:szCs w:val="32"/>
          <w:lang w:eastAsia="zh-CN"/>
        </w:rPr>
        <w:t>和张掖经开区</w:t>
      </w:r>
      <w:r>
        <w:rPr>
          <w:rFonts w:hint="eastAsia" w:ascii="仿宋_GB2312" w:hAnsi="宋体" w:eastAsia="仿宋_GB2312"/>
          <w:color w:val="000000"/>
          <w:sz w:val="32"/>
          <w:szCs w:val="32"/>
        </w:rPr>
        <w:t>经发局</w:t>
      </w:r>
      <w:r>
        <w:rPr>
          <w:rFonts w:hint="eastAsia" w:ascii="仿宋_GB2312" w:hAnsi="仿宋_GB2312" w:eastAsia="仿宋_GB2312" w:cs="仿宋_GB2312"/>
          <w:color w:val="000000"/>
          <w:sz w:val="32"/>
          <w:szCs w:val="32"/>
          <w:lang w:val="en-US" w:eastAsia="zh-CN"/>
        </w:rPr>
        <w:t>坚持“公平自愿、坚决不指定企业采购本地产品”和“公开透明、不限制外地产品进入本地市场”的原则做好活动准备工作，</w:t>
      </w:r>
      <w:r>
        <w:rPr>
          <w:rFonts w:hint="eastAsia" w:ascii="仿宋_GB2312" w:hAnsi="宋体" w:eastAsia="仿宋_GB2312"/>
          <w:color w:val="000000"/>
          <w:sz w:val="32"/>
          <w:szCs w:val="32"/>
        </w:rPr>
        <w:t>各</w:t>
      </w:r>
      <w:r>
        <w:rPr>
          <w:rFonts w:hint="eastAsia" w:ascii="仿宋_GB2312" w:hAnsi="宋体" w:eastAsia="仿宋_GB2312"/>
          <w:color w:val="000000"/>
          <w:sz w:val="32"/>
          <w:szCs w:val="32"/>
          <w:lang w:eastAsia="zh-CN"/>
        </w:rPr>
        <w:t>县区</w:t>
      </w:r>
      <w:r>
        <w:rPr>
          <w:rFonts w:hint="eastAsia" w:ascii="仿宋_GB2312" w:hAnsi="宋体" w:eastAsia="仿宋_GB2312"/>
          <w:color w:val="000000"/>
          <w:sz w:val="32"/>
          <w:szCs w:val="32"/>
        </w:rPr>
        <w:t>工信</w:t>
      </w:r>
      <w:r>
        <w:rPr>
          <w:rFonts w:hint="eastAsia" w:ascii="仿宋_GB2312" w:hAnsi="宋体" w:eastAsia="仿宋_GB2312"/>
          <w:color w:val="000000"/>
          <w:sz w:val="32"/>
          <w:szCs w:val="32"/>
          <w:lang w:eastAsia="zh-CN"/>
        </w:rPr>
        <w:t>（工信和商务）</w:t>
      </w:r>
      <w:r>
        <w:rPr>
          <w:rFonts w:hint="eastAsia" w:ascii="仿宋_GB2312" w:hAnsi="宋体" w:eastAsia="仿宋_GB2312"/>
          <w:color w:val="000000"/>
          <w:sz w:val="32"/>
          <w:szCs w:val="32"/>
        </w:rPr>
        <w:t>局</w:t>
      </w:r>
      <w:r>
        <w:rPr>
          <w:rFonts w:hint="eastAsia" w:ascii="仿宋_GB2312" w:hAnsi="宋体" w:eastAsia="仿宋_GB2312"/>
          <w:color w:val="000000"/>
          <w:sz w:val="32"/>
          <w:szCs w:val="32"/>
          <w:lang w:eastAsia="zh-CN"/>
        </w:rPr>
        <w:t>、张掖经开区</w:t>
      </w:r>
      <w:r>
        <w:rPr>
          <w:rFonts w:hint="eastAsia" w:ascii="仿宋_GB2312" w:hAnsi="宋体" w:eastAsia="仿宋_GB2312"/>
          <w:color w:val="000000"/>
          <w:sz w:val="32"/>
          <w:szCs w:val="32"/>
        </w:rPr>
        <w:t>经发局</w:t>
      </w:r>
      <w:r>
        <w:rPr>
          <w:rFonts w:hint="eastAsia" w:ascii="仿宋_GB2312" w:hAnsi="仿宋_GB2312" w:eastAsia="仿宋_GB2312" w:cs="仿宋_GB2312"/>
          <w:color w:val="000000"/>
          <w:sz w:val="32"/>
          <w:szCs w:val="32"/>
          <w:lang w:val="en-US" w:eastAsia="zh-CN"/>
        </w:rPr>
        <w:t>要邀请市内企业参加活动，并联系主办企业发函邀请市外上下游关联企业参加活动，同时做好</w:t>
      </w:r>
      <w:r>
        <w:rPr>
          <w:rFonts w:hint="eastAsia" w:ascii="仿宋_GB2312" w:hAnsi="仿宋_GB2312" w:eastAsia="仿宋_GB2312" w:cs="仿宋_GB2312"/>
          <w:kern w:val="0"/>
          <w:sz w:val="32"/>
          <w:szCs w:val="32"/>
          <w:lang w:val="en-US" w:eastAsia="zh-CN" w:bidi="ar-SA"/>
        </w:rPr>
        <w:t>受邀企业组织、企业签约等相关工作。</w:t>
      </w:r>
      <w:r>
        <w:rPr>
          <w:rFonts w:hint="eastAsia" w:ascii="仿宋_GB2312" w:hAnsi="宋体" w:eastAsia="仿宋_GB2312"/>
          <w:color w:val="000000"/>
          <w:sz w:val="32"/>
          <w:szCs w:val="32"/>
          <w:lang w:val="en-US" w:eastAsia="zh-CN"/>
        </w:rPr>
        <w:t>参会回执务必于</w:t>
      </w:r>
      <w:r>
        <w:rPr>
          <w:rFonts w:hint="eastAsia" w:ascii="仿宋_GB2312" w:hAnsi="仿宋_GB2312" w:eastAsia="仿宋_GB2312" w:cs="仿宋_GB2312"/>
          <w:kern w:val="0"/>
          <w:sz w:val="32"/>
          <w:szCs w:val="32"/>
          <w:lang w:val="en-US" w:eastAsia="zh-CN" w:bidi="ar-SA"/>
        </w:rPr>
        <w:t>5月6日下午18时</w:t>
      </w:r>
      <w:r>
        <w:rPr>
          <w:rFonts w:hint="eastAsia" w:ascii="仿宋_GB2312" w:hAnsi="宋体" w:eastAsia="仿宋_GB2312"/>
          <w:color w:val="000000"/>
          <w:sz w:val="32"/>
          <w:szCs w:val="32"/>
          <w:lang w:val="en-US" w:eastAsia="zh-CN"/>
        </w:rPr>
        <w:t>前反馈市工信局。</w:t>
      </w:r>
    </w:p>
    <w:p>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520" w:lineRule="exact"/>
        <w:ind w:left="1918" w:leftChars="304" w:hanging="1280" w:hangingChars="400"/>
        <w:textAlignment w:val="auto"/>
        <w:rPr>
          <w:rFonts w:hint="eastAsia" w:ascii="仿宋_GB2312" w:hAnsi="宋体" w:eastAsia="仿宋_GB2312" w:cstheme="minorBidi"/>
          <w:color w:val="000000"/>
          <w:kern w:val="2"/>
          <w:sz w:val="32"/>
          <w:szCs w:val="32"/>
          <w:lang w:val="en-US" w:eastAsia="zh-CN" w:bidi="ar-SA"/>
        </w:rPr>
      </w:pPr>
      <w:r>
        <w:rPr>
          <w:rFonts w:hint="eastAsia" w:ascii="仿宋_GB2312" w:hAnsi="宋体" w:eastAsia="仿宋_GB2312" w:cstheme="minorBidi"/>
          <w:color w:val="000000"/>
          <w:kern w:val="2"/>
          <w:sz w:val="32"/>
          <w:szCs w:val="32"/>
          <w:lang w:val="en-US" w:eastAsia="zh-CN" w:bidi="ar-SA"/>
        </w:rPr>
        <w:t>附件：张掖市彩印包装产品供需企业产销对接暨滨河集</w:t>
      </w:r>
    </w:p>
    <w:p>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stheme="minorBidi"/>
          <w:color w:val="000000"/>
          <w:kern w:val="2"/>
          <w:sz w:val="32"/>
          <w:szCs w:val="32"/>
          <w:lang w:val="en-US" w:eastAsia="zh-CN" w:bidi="ar-SA"/>
        </w:rPr>
      </w:pPr>
      <w:r>
        <w:rPr>
          <w:rFonts w:hint="eastAsia" w:ascii="仿宋_GB2312" w:hAnsi="宋体" w:eastAsia="仿宋_GB2312" w:cstheme="minorBidi"/>
          <w:color w:val="000000"/>
          <w:kern w:val="2"/>
          <w:sz w:val="32"/>
          <w:szCs w:val="32"/>
          <w:lang w:val="en-US" w:eastAsia="zh-CN" w:bidi="ar-SA"/>
        </w:rPr>
        <w:t>团产品推介活动工作方案</w:t>
      </w:r>
    </w:p>
    <w:p>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 xml:space="preserve">                           张掖市工业和信息化局</w:t>
      </w:r>
    </w:p>
    <w:p>
      <w:pPr>
        <w:pStyle w:val="3"/>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 xml:space="preserve">                              </w:t>
      </w:r>
      <w:bookmarkStart w:id="0" w:name="_GoBack"/>
      <w:bookmarkEnd w:id="0"/>
      <w:r>
        <w:rPr>
          <w:rFonts w:hint="eastAsia" w:ascii="仿宋_GB2312" w:hAnsi="宋体" w:eastAsia="仿宋_GB2312"/>
          <w:color w:val="000000"/>
          <w:sz w:val="32"/>
          <w:szCs w:val="32"/>
          <w:lang w:val="en-US" w:eastAsia="zh-CN"/>
        </w:rPr>
        <w:t>2024年4月</w:t>
      </w: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宋体" w:eastAsia="仿宋_GB2312"/>
          <w:color w:val="000000"/>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宋体" w:eastAsia="仿宋_GB2312"/>
          <w:color w:val="000000"/>
          <w:sz w:val="32"/>
          <w:szCs w:val="32"/>
          <w:lang w:val="en-US" w:eastAsia="zh-CN"/>
        </w:rPr>
      </w:pPr>
    </w:p>
    <w:p>
      <w:pPr>
        <w:spacing w:line="700" w:lineRule="exact"/>
        <w:jc w:val="center"/>
        <w:rPr>
          <w:rFonts w:hint="eastAsia" w:ascii="方正小标宋简体" w:hAnsi="文鼎小标宋简" w:eastAsia="方正小标宋简体" w:cs="Times New Roman"/>
          <w:color w:val="000000"/>
          <w:w w:val="98"/>
          <w:sz w:val="52"/>
          <w:szCs w:val="52"/>
          <w:lang w:val="en" w:eastAsia="zh-CN"/>
        </w:rPr>
      </w:pPr>
      <w:r>
        <w:rPr>
          <w:rFonts w:hint="eastAsia" w:ascii="方正小标宋简体" w:hAnsi="文鼎小标宋简" w:eastAsia="方正小标宋简体" w:cs="Times New Roman"/>
          <w:color w:val="000000"/>
          <w:w w:val="98"/>
          <w:sz w:val="52"/>
          <w:szCs w:val="52"/>
          <w:lang w:val="en" w:eastAsia="zh-CN"/>
        </w:rPr>
        <w:t>张掖市彩印包装产品供需企业产销</w:t>
      </w:r>
    </w:p>
    <w:p>
      <w:pPr>
        <w:spacing w:line="700" w:lineRule="exact"/>
        <w:jc w:val="center"/>
        <w:rPr>
          <w:rFonts w:hint="eastAsia" w:ascii="方正小标宋简体" w:hAnsi="文鼎小标宋简" w:eastAsia="方正小标宋简体" w:cs="Times New Roman"/>
          <w:color w:val="000000"/>
          <w:w w:val="98"/>
          <w:sz w:val="52"/>
          <w:szCs w:val="52"/>
          <w:lang w:val="en" w:eastAsia="zh-CN"/>
        </w:rPr>
      </w:pPr>
      <w:r>
        <w:rPr>
          <w:rFonts w:hint="eastAsia" w:ascii="方正小标宋简体" w:hAnsi="文鼎小标宋简" w:eastAsia="方正小标宋简体" w:cs="Times New Roman"/>
          <w:color w:val="000000"/>
          <w:w w:val="98"/>
          <w:sz w:val="52"/>
          <w:szCs w:val="52"/>
          <w:lang w:val="en" w:eastAsia="zh-CN"/>
        </w:rPr>
        <w:t>对接暨滨河集团产品推介</w:t>
      </w:r>
    </w:p>
    <w:p>
      <w:pPr>
        <w:spacing w:line="700" w:lineRule="exact"/>
        <w:jc w:val="center"/>
        <w:rPr>
          <w:rFonts w:hint="eastAsia" w:ascii="方正小标宋简体" w:hAnsi="文鼎小标宋简" w:eastAsia="方正小标宋简体" w:cs="Times New Roman"/>
          <w:color w:val="000000"/>
          <w:w w:val="98"/>
          <w:sz w:val="52"/>
          <w:szCs w:val="52"/>
          <w:lang w:val="en" w:eastAsia="zh-CN"/>
        </w:rPr>
      </w:pPr>
      <w:r>
        <w:rPr>
          <w:rFonts w:hint="eastAsia" w:ascii="方正小标宋简体" w:hAnsi="文鼎小标宋简" w:eastAsia="方正小标宋简体" w:cs="Times New Roman"/>
          <w:color w:val="000000"/>
          <w:w w:val="98"/>
          <w:sz w:val="52"/>
          <w:szCs w:val="52"/>
          <w:lang w:val="en" w:eastAsia="zh-CN"/>
        </w:rPr>
        <w:t>活动</w:t>
      </w:r>
      <w:r>
        <w:rPr>
          <w:rFonts w:hint="eastAsia" w:ascii="方正小标宋简体" w:hAnsi="方正小标宋简体" w:eastAsia="方正小标宋简体" w:cs="方正小标宋简体"/>
          <w:bCs/>
          <w:sz w:val="52"/>
          <w:szCs w:val="52"/>
        </w:rPr>
        <w:t>工作方案</w:t>
      </w:r>
    </w:p>
    <w:p>
      <w:pPr>
        <w:spacing w:line="700" w:lineRule="exact"/>
        <w:rPr>
          <w:rFonts w:hint="eastAsia" w:ascii="方正小标宋简体" w:hAnsi="Times New Roman" w:eastAsia="方正小标宋简体" w:cs="Times New Roman"/>
          <w:color w:val="000000"/>
          <w:sz w:val="72"/>
          <w:szCs w:val="72"/>
        </w:rPr>
      </w:pPr>
    </w:p>
    <w:p>
      <w:pPr>
        <w:spacing w:line="700" w:lineRule="exact"/>
        <w:rPr>
          <w:rFonts w:hint="eastAsia" w:ascii="方正小标宋简体" w:hAnsi="Times New Roman" w:eastAsia="方正小标宋简体" w:cs="Times New Roman"/>
          <w:color w:val="000000"/>
          <w:sz w:val="72"/>
          <w:szCs w:val="72"/>
        </w:rPr>
      </w:pPr>
    </w:p>
    <w:p>
      <w:pPr>
        <w:adjustRightInd w:val="0"/>
        <w:snapToGrid w:val="0"/>
        <w:spacing w:line="700" w:lineRule="exact"/>
        <w:jc w:val="center"/>
        <w:rPr>
          <w:rFonts w:hint="eastAsia" w:ascii="方正小标宋简体" w:hAnsi="Times New Roman" w:eastAsia="方正小标宋简体" w:cs="Times New Roman"/>
          <w:color w:val="000000"/>
          <w:sz w:val="64"/>
          <w:szCs w:val="64"/>
        </w:rPr>
      </w:pPr>
    </w:p>
    <w:p>
      <w:pPr>
        <w:adjustRightInd w:val="0"/>
        <w:snapToGrid w:val="0"/>
        <w:spacing w:line="700" w:lineRule="exact"/>
        <w:jc w:val="center"/>
        <w:rPr>
          <w:rFonts w:hint="eastAsia" w:ascii="方正小标宋简体" w:hAnsi="Times New Roman" w:eastAsia="方正小标宋简体" w:cs="Times New Roman"/>
          <w:color w:val="000000"/>
          <w:sz w:val="64"/>
          <w:szCs w:val="64"/>
        </w:rPr>
      </w:pPr>
    </w:p>
    <w:p>
      <w:pPr>
        <w:adjustRightInd w:val="0"/>
        <w:snapToGrid w:val="0"/>
        <w:spacing w:line="700" w:lineRule="exact"/>
        <w:jc w:val="center"/>
        <w:rPr>
          <w:rFonts w:hint="eastAsia" w:ascii="方正小标宋简体" w:hAnsi="Times New Roman" w:eastAsia="方正小标宋简体" w:cs="Times New Roman"/>
          <w:color w:val="000000"/>
          <w:sz w:val="64"/>
          <w:szCs w:val="64"/>
        </w:rPr>
      </w:pPr>
    </w:p>
    <w:p>
      <w:pPr>
        <w:adjustRightInd w:val="0"/>
        <w:snapToGrid w:val="0"/>
        <w:spacing w:line="700" w:lineRule="exact"/>
        <w:jc w:val="center"/>
        <w:rPr>
          <w:rFonts w:hint="eastAsia" w:ascii="方正小标宋简体" w:hAnsi="Times New Roman" w:eastAsia="方正小标宋简体" w:cs="Times New Roman"/>
          <w:color w:val="000000"/>
          <w:sz w:val="64"/>
          <w:szCs w:val="64"/>
        </w:rPr>
      </w:pPr>
    </w:p>
    <w:p>
      <w:pPr>
        <w:adjustRightInd w:val="0"/>
        <w:snapToGrid w:val="0"/>
        <w:spacing w:line="700" w:lineRule="exact"/>
        <w:rPr>
          <w:rFonts w:hint="eastAsia" w:ascii="方正小标宋简体" w:hAnsi="Times New Roman" w:eastAsia="方正小标宋简体" w:cs="Times New Roman"/>
          <w:color w:val="000000"/>
          <w:sz w:val="72"/>
          <w:szCs w:val="72"/>
        </w:rPr>
      </w:pPr>
    </w:p>
    <w:p>
      <w:pPr>
        <w:spacing w:line="700" w:lineRule="exact"/>
        <w:rPr>
          <w:rFonts w:hint="eastAsia" w:ascii="文鼎小标宋简" w:hAnsi="Times New Roman" w:eastAsia="文鼎小标宋简" w:cs="Times New Roman"/>
          <w:color w:val="000000"/>
          <w:sz w:val="52"/>
          <w:szCs w:val="52"/>
        </w:rPr>
      </w:pPr>
    </w:p>
    <w:p>
      <w:pPr>
        <w:spacing w:line="700" w:lineRule="exact"/>
        <w:rPr>
          <w:rFonts w:hint="eastAsia" w:ascii="文鼎小标宋简" w:hAnsi="Times New Roman" w:eastAsia="文鼎小标宋简" w:cs="Times New Roman"/>
          <w:color w:val="000000"/>
          <w:sz w:val="52"/>
          <w:szCs w:val="52"/>
        </w:rPr>
      </w:pPr>
    </w:p>
    <w:p>
      <w:pPr>
        <w:spacing w:line="700" w:lineRule="exact"/>
        <w:rPr>
          <w:rFonts w:hint="eastAsia" w:ascii="文鼎小标宋简" w:hAnsi="Times New Roman" w:eastAsia="文鼎小标宋简" w:cs="Times New Roman"/>
          <w:color w:val="000000"/>
          <w:sz w:val="52"/>
          <w:szCs w:val="52"/>
        </w:rPr>
      </w:pPr>
    </w:p>
    <w:tbl>
      <w:tblPr>
        <w:tblStyle w:val="4"/>
        <w:tblW w:w="0" w:type="auto"/>
        <w:jc w:val="center"/>
        <w:tblLayout w:type="fixed"/>
        <w:tblCellMar>
          <w:top w:w="0" w:type="dxa"/>
          <w:left w:w="108" w:type="dxa"/>
          <w:bottom w:w="0" w:type="dxa"/>
          <w:right w:w="108" w:type="dxa"/>
        </w:tblCellMar>
      </w:tblPr>
      <w:tblGrid>
        <w:gridCol w:w="4147"/>
      </w:tblGrid>
      <w:tr>
        <w:tblPrEx>
          <w:tblCellMar>
            <w:top w:w="0" w:type="dxa"/>
            <w:left w:w="108" w:type="dxa"/>
            <w:bottom w:w="0" w:type="dxa"/>
            <w:right w:w="108" w:type="dxa"/>
          </w:tblCellMar>
        </w:tblPrEx>
        <w:trPr>
          <w:trHeight w:val="1776" w:hRule="atLeast"/>
          <w:jc w:val="center"/>
        </w:trPr>
        <w:tc>
          <w:tcPr>
            <w:tcW w:w="4147" w:type="dxa"/>
            <w:noWrap w:val="0"/>
            <w:vAlign w:val="top"/>
          </w:tcPr>
          <w:p>
            <w:pPr>
              <w:spacing w:line="560" w:lineRule="exact"/>
              <w:ind w:left="-12" w:leftChars="-6" w:firstLine="5" w:firstLineChars="2"/>
              <w:jc w:val="distribute"/>
              <w:rPr>
                <w:rFonts w:hint="eastAsia" w:ascii="仿宋_GB2312" w:hAnsi="仿宋_GB2312" w:eastAsia="仿宋_GB2312" w:cs="仿宋_GB2312"/>
                <w:color w:val="000000"/>
                <w:spacing w:val="-11"/>
                <w:sz w:val="32"/>
                <w:szCs w:val="32"/>
              </w:rPr>
            </w:pPr>
          </w:p>
          <w:p>
            <w:pPr>
              <w:spacing w:line="560" w:lineRule="exact"/>
              <w:ind w:left="-12" w:leftChars="-6" w:firstLine="5" w:firstLineChars="2"/>
              <w:jc w:val="distribute"/>
              <w:rPr>
                <w:rFonts w:hint="eastAsia" w:ascii="仿宋_GB2312" w:hAnsi="仿宋_GB2312" w:eastAsia="仿宋_GB2312" w:cs="仿宋_GB2312"/>
                <w:color w:val="000000"/>
                <w:spacing w:val="-11"/>
                <w:sz w:val="32"/>
                <w:szCs w:val="32"/>
                <w:lang w:eastAsia="zh-CN"/>
              </w:rPr>
            </w:pPr>
            <w:r>
              <w:rPr>
                <w:rFonts w:hint="eastAsia" w:ascii="仿宋_GB2312" w:hAnsi="仿宋_GB2312" w:eastAsia="仿宋_GB2312" w:cs="仿宋_GB2312"/>
                <w:color w:val="000000"/>
                <w:spacing w:val="-11"/>
                <w:sz w:val="32"/>
                <w:szCs w:val="32"/>
              </w:rPr>
              <w:t>张掖市</w:t>
            </w:r>
            <w:r>
              <w:rPr>
                <w:rFonts w:hint="eastAsia" w:ascii="仿宋_GB2312" w:hAnsi="仿宋_GB2312" w:eastAsia="仿宋_GB2312" w:cs="仿宋_GB2312"/>
                <w:color w:val="000000"/>
                <w:spacing w:val="-11"/>
                <w:sz w:val="32"/>
                <w:szCs w:val="32"/>
                <w:lang w:eastAsia="zh-CN"/>
              </w:rPr>
              <w:t>工业和信息化局</w:t>
            </w:r>
          </w:p>
          <w:p>
            <w:pPr>
              <w:spacing w:line="560" w:lineRule="exact"/>
              <w:ind w:left="-12" w:leftChars="-6" w:firstLine="5" w:firstLineChars="2"/>
              <w:jc w:val="distribute"/>
              <w:rPr>
                <w:rFonts w:hint="eastAsia" w:ascii="楷体_GB2312" w:hAnsi="黑体" w:eastAsia="仿宋_GB2312" w:cs="Times New Roman"/>
                <w:color w:val="000000"/>
                <w:spacing w:val="-8"/>
                <w:sz w:val="30"/>
                <w:szCs w:val="30"/>
                <w:lang w:eastAsia="zh-CN"/>
              </w:rPr>
            </w:pPr>
            <w:r>
              <w:rPr>
                <w:rFonts w:hint="eastAsia" w:ascii="仿宋_GB2312" w:hAnsi="仿宋_GB2312" w:eastAsia="仿宋_GB2312" w:cs="仿宋_GB2312"/>
                <w:color w:val="000000"/>
                <w:spacing w:val="-11"/>
                <w:sz w:val="32"/>
                <w:szCs w:val="32"/>
              </w:rPr>
              <w:t>二</w:t>
            </w:r>
            <w:r>
              <w:rPr>
                <w:rFonts w:hint="eastAsia" w:ascii="宋体" w:hAnsi="宋体" w:eastAsia="仿宋_GB2312" w:cs="宋体"/>
                <w:color w:val="000000"/>
                <w:spacing w:val="-11"/>
                <w:sz w:val="32"/>
                <w:szCs w:val="32"/>
              </w:rPr>
              <w:t>〇</w:t>
            </w:r>
            <w:r>
              <w:rPr>
                <w:rFonts w:hint="eastAsia" w:ascii="仿宋_GB2312" w:hAnsi="仿宋_GB2312" w:eastAsia="仿宋_GB2312" w:cs="仿宋_GB2312"/>
                <w:color w:val="000000"/>
                <w:spacing w:val="-11"/>
                <w:sz w:val="32"/>
                <w:szCs w:val="32"/>
              </w:rPr>
              <w:t>二</w:t>
            </w:r>
            <w:r>
              <w:rPr>
                <w:rFonts w:hint="eastAsia" w:ascii="仿宋_GB2312" w:hAnsi="仿宋_GB2312" w:eastAsia="仿宋_GB2312" w:cs="仿宋_GB2312"/>
                <w:color w:val="000000"/>
                <w:spacing w:val="-11"/>
                <w:sz w:val="32"/>
                <w:szCs w:val="32"/>
                <w:lang w:eastAsia="zh-CN"/>
              </w:rPr>
              <w:t>五</w:t>
            </w:r>
            <w:r>
              <w:rPr>
                <w:rFonts w:hint="eastAsia" w:ascii="仿宋_GB2312" w:hAnsi="仿宋_GB2312" w:eastAsia="仿宋_GB2312" w:cs="仿宋_GB2312"/>
                <w:color w:val="000000"/>
                <w:spacing w:val="-11"/>
                <w:sz w:val="32"/>
                <w:szCs w:val="32"/>
              </w:rPr>
              <w:t>年</w:t>
            </w:r>
            <w:r>
              <w:rPr>
                <w:rFonts w:hint="eastAsia" w:ascii="仿宋_GB2312" w:hAnsi="仿宋_GB2312" w:eastAsia="仿宋_GB2312" w:cs="仿宋_GB2312"/>
                <w:color w:val="000000"/>
                <w:spacing w:val="-11"/>
                <w:sz w:val="32"/>
                <w:szCs w:val="32"/>
                <w:lang w:eastAsia="zh-CN"/>
              </w:rPr>
              <w:t>四</w:t>
            </w:r>
            <w:r>
              <w:rPr>
                <w:rFonts w:hint="eastAsia" w:ascii="仿宋_GB2312" w:hAnsi="仿宋_GB2312" w:eastAsia="仿宋_GB2312" w:cs="仿宋_GB2312"/>
                <w:color w:val="000000"/>
                <w:spacing w:val="-11"/>
                <w:sz w:val="32"/>
                <w:szCs w:val="32"/>
              </w:rPr>
              <w:t>月</w:t>
            </w:r>
          </w:p>
        </w:tc>
      </w:tr>
    </w:tbl>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方正小标宋简体" w:eastAsia="方正小标宋简体" w:cs="Times New Roman"/>
          <w:b w:val="0"/>
          <w:i w:val="0"/>
          <w:caps w:val="0"/>
          <w:spacing w:val="0"/>
          <w:w w:val="100"/>
          <w:kern w:val="2"/>
          <w:sz w:val="44"/>
          <w:szCs w:val="44"/>
          <w:lang w:val="en-US" w:eastAsia="zh-CN" w:bidi="ar-SA"/>
        </w:rPr>
      </w:pPr>
      <w:r>
        <w:rPr>
          <w:rFonts w:ascii="仿宋_GB2312" w:hAnsi="Times New Roman" w:eastAsia="仿宋_GB2312" w:cs="Times New Roman"/>
          <w:color w:val="000000"/>
          <w:sz w:val="32"/>
          <w:szCs w:val="32"/>
        </w:rPr>
        <w:br w:type="page"/>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文鼎小标宋简" w:eastAsia="方正小标宋简体" w:cs="Times New Roman"/>
          <w:color w:val="000000"/>
          <w:w w:val="98"/>
          <w:sz w:val="52"/>
          <w:szCs w:val="52"/>
          <w:lang w:val="en" w:eastAsia="zh-CN"/>
        </w:rPr>
      </w:pPr>
      <w:r>
        <w:rPr>
          <w:rFonts w:hint="eastAsia" w:ascii="方正小标宋简体" w:hAnsi="文鼎小标宋简" w:eastAsia="方正小标宋简体" w:cs="Times New Roman"/>
          <w:color w:val="000000"/>
          <w:w w:val="98"/>
          <w:sz w:val="52"/>
          <w:szCs w:val="52"/>
          <w:lang w:val="en" w:eastAsia="zh-CN"/>
        </w:rPr>
        <w:t>全市彩印包装产品供需企业产销</w:t>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文鼎小标宋简" w:eastAsia="方正小标宋简体" w:cs="Times New Roman"/>
          <w:color w:val="000000"/>
          <w:w w:val="98"/>
          <w:sz w:val="52"/>
          <w:szCs w:val="52"/>
          <w:lang w:val="en" w:eastAsia="zh-CN"/>
        </w:rPr>
      </w:pPr>
      <w:r>
        <w:rPr>
          <w:rFonts w:hint="eastAsia" w:ascii="方正小标宋简体" w:hAnsi="文鼎小标宋简" w:eastAsia="方正小标宋简体" w:cs="Times New Roman"/>
          <w:color w:val="000000"/>
          <w:w w:val="98"/>
          <w:sz w:val="52"/>
          <w:szCs w:val="52"/>
          <w:lang w:val="en" w:eastAsia="zh-CN"/>
        </w:rPr>
        <w:t>对接暨滨河集团产品推介</w:t>
      </w:r>
    </w:p>
    <w:p>
      <w:pPr>
        <w:keepNext w:val="0"/>
        <w:keepLines w:val="0"/>
        <w:pageBreakBefore w:val="0"/>
        <w:widowControl w:val="0"/>
        <w:kinsoku/>
        <w:wordWrap/>
        <w:overflowPunct/>
        <w:topLinePunct w:val="0"/>
        <w:autoSpaceDE/>
        <w:autoSpaceDN/>
        <w:bidi w:val="0"/>
        <w:snapToGrid/>
        <w:spacing w:line="560" w:lineRule="exact"/>
        <w:jc w:val="center"/>
        <w:textAlignment w:val="auto"/>
        <w:rPr>
          <w:rFonts w:hint="eastAsia" w:ascii="方正小标宋简体" w:hAnsi="文鼎小标宋简" w:eastAsia="方正小标宋简体" w:cs="Times New Roman"/>
          <w:color w:val="000000"/>
          <w:w w:val="98"/>
          <w:sz w:val="52"/>
          <w:szCs w:val="52"/>
          <w:lang w:val="en" w:eastAsia="zh-CN"/>
        </w:rPr>
      </w:pPr>
      <w:r>
        <w:rPr>
          <w:rFonts w:hint="eastAsia" w:ascii="方正小标宋简体" w:hAnsi="文鼎小标宋简" w:eastAsia="方正小标宋简体" w:cs="Times New Roman"/>
          <w:color w:val="000000"/>
          <w:w w:val="98"/>
          <w:sz w:val="52"/>
          <w:szCs w:val="52"/>
          <w:lang w:val="en" w:eastAsia="zh-CN"/>
        </w:rPr>
        <w:t>活动</w:t>
      </w:r>
      <w:r>
        <w:rPr>
          <w:rFonts w:hint="eastAsia" w:ascii="方正小标宋简体" w:hAnsi="方正小标宋简体" w:eastAsia="方正小标宋简体" w:cs="方正小标宋简体"/>
          <w:bCs/>
          <w:sz w:val="52"/>
          <w:szCs w:val="52"/>
          <w:lang w:eastAsia="zh-CN"/>
        </w:rPr>
        <w:t>工作</w:t>
      </w:r>
      <w:r>
        <w:rPr>
          <w:rFonts w:hint="eastAsia" w:ascii="方正小标宋简体" w:hAnsi="方正小标宋简体" w:eastAsia="方正小标宋简体" w:cs="方正小标宋简体"/>
          <w:bCs/>
          <w:sz w:val="52"/>
          <w:szCs w:val="52"/>
        </w:rPr>
        <w:t>方案</w:t>
      </w:r>
    </w:p>
    <w:p>
      <w:pPr>
        <w:keepNext w:val="0"/>
        <w:keepLines w:val="0"/>
        <w:pageBreakBefore w:val="0"/>
        <w:widowControl w:val="0"/>
        <w:kinsoku/>
        <w:wordWrap/>
        <w:overflowPunct/>
        <w:topLinePunct w:val="0"/>
        <w:autoSpaceDE/>
        <w:autoSpaceDN/>
        <w:bidi w:val="0"/>
        <w:snapToGrid/>
        <w:spacing w:line="560" w:lineRule="exact"/>
        <w:textAlignment w:val="auto"/>
        <w:rPr>
          <w:rFonts w:hint="eastAsia" w:ascii="方正小标宋简体" w:hAnsi="方正小标宋简体" w:eastAsia="方正小标宋简体" w:cs="Times New Roman"/>
          <w:b w:val="0"/>
          <w:i w:val="0"/>
          <w:caps w:val="0"/>
          <w:spacing w:val="0"/>
          <w:w w:val="100"/>
          <w:kern w:val="2"/>
          <w:sz w:val="44"/>
          <w:szCs w:val="44"/>
          <w:lang w:val="en-US" w:eastAsia="zh-CN" w:bidi="ar-SA"/>
        </w:rPr>
      </w:pP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Times New Roman" w:eastAsia="仿宋_GB2312" w:cs="Times New Roman"/>
          <w:color w:val="000000"/>
          <w:sz w:val="32"/>
          <w:szCs w:val="32"/>
        </w:rPr>
      </w:pPr>
      <w:r>
        <w:rPr>
          <w:rFonts w:hint="eastAsia" w:ascii="仿宋_GB2312" w:hAnsi="仿宋_GB2312" w:eastAsia="仿宋_GB2312" w:cs="仿宋_GB2312"/>
          <w:color w:val="000000"/>
          <w:sz w:val="32"/>
          <w:szCs w:val="32"/>
          <w:shd w:val="clear" w:color="auto" w:fill="auto"/>
          <w:lang w:eastAsia="zh-CN"/>
        </w:rPr>
        <w:t>为</w:t>
      </w:r>
      <w:r>
        <w:rPr>
          <w:rFonts w:hint="eastAsia" w:ascii="仿宋_GB2312" w:hAnsi="仿宋_GB2312" w:eastAsia="仿宋_GB2312" w:cs="仿宋_GB2312"/>
          <w:color w:val="000000"/>
          <w:sz w:val="32"/>
          <w:szCs w:val="32"/>
          <w:shd w:val="clear" w:color="auto" w:fill="auto"/>
          <w:lang w:val="en-US" w:eastAsia="zh-CN"/>
        </w:rPr>
        <w:t>深入实施省委省政府强工业行动和市委市政府工业突破发展行动，加快构建张掖特色“363”工业发展体系，</w:t>
      </w:r>
      <w:r>
        <w:rPr>
          <w:rFonts w:hint="eastAsia" w:ascii="仿宋_GB2312" w:hAnsi="仿宋_GB2312" w:eastAsia="仿宋_GB2312" w:cs="仿宋_GB2312"/>
          <w:color w:val="000000"/>
          <w:sz w:val="32"/>
          <w:szCs w:val="32"/>
          <w:lang w:eastAsia="zh-CN"/>
        </w:rPr>
        <w:t>帮助企业拓展市场，决定</w:t>
      </w:r>
      <w:r>
        <w:rPr>
          <w:rFonts w:hint="eastAsia" w:ascii="仿宋_GB2312" w:hAnsi="仿宋_GB2312" w:eastAsia="仿宋_GB2312" w:cs="仿宋_GB2312"/>
          <w:color w:val="000000"/>
          <w:sz w:val="32"/>
          <w:szCs w:val="32"/>
          <w:shd w:val="clear" w:color="auto" w:fill="auto"/>
          <w:lang w:val="en-US" w:eastAsia="zh-CN"/>
        </w:rPr>
        <w:t>组织开展全市彩印包装供需企业产销对接暨滨河集团产品推介活动</w:t>
      </w:r>
      <w:r>
        <w:rPr>
          <w:rFonts w:hint="eastAsia" w:ascii="仿宋_GB2312" w:hAnsi="仿宋_GB2312" w:eastAsia="仿宋_GB2312" w:cs="仿宋_GB2312"/>
          <w:spacing w:val="0"/>
          <w:sz w:val="32"/>
          <w:szCs w:val="32"/>
          <w:lang w:eastAsia="zh-CN"/>
        </w:rPr>
        <w:t>，</w:t>
      </w:r>
      <w:r>
        <w:rPr>
          <w:rFonts w:hint="eastAsia" w:ascii="仿宋_GB2312" w:hAnsi="Times New Roman" w:eastAsia="仿宋_GB2312" w:cs="Times New Roman"/>
          <w:color w:val="000000"/>
          <w:sz w:val="32"/>
          <w:szCs w:val="32"/>
        </w:rPr>
        <w:t>为确保</w:t>
      </w:r>
      <w:r>
        <w:rPr>
          <w:rFonts w:hint="eastAsia" w:ascii="仿宋_GB2312" w:hAnsi="Times New Roman" w:eastAsia="仿宋_GB2312" w:cs="Times New Roman"/>
          <w:color w:val="000000"/>
          <w:sz w:val="32"/>
          <w:szCs w:val="32"/>
          <w:lang w:eastAsia="zh-CN"/>
        </w:rPr>
        <w:t>活动</w:t>
      </w:r>
      <w:r>
        <w:rPr>
          <w:rFonts w:hint="eastAsia" w:ascii="仿宋_GB2312" w:hAnsi="Times New Roman" w:eastAsia="仿宋_GB2312" w:cs="Times New Roman"/>
          <w:color w:val="000000"/>
          <w:sz w:val="32"/>
          <w:szCs w:val="32"/>
        </w:rPr>
        <w:t>顺利</w:t>
      </w:r>
      <w:r>
        <w:rPr>
          <w:rFonts w:hint="eastAsia" w:ascii="仿宋_GB2312" w:hAnsi="Times New Roman" w:eastAsia="仿宋_GB2312" w:cs="Times New Roman"/>
          <w:color w:val="000000"/>
          <w:sz w:val="32"/>
          <w:szCs w:val="32"/>
          <w:lang w:eastAsia="zh-CN"/>
        </w:rPr>
        <w:t>开展</w:t>
      </w:r>
      <w:r>
        <w:rPr>
          <w:rFonts w:hint="eastAsia" w:ascii="仿宋_GB2312" w:hAnsi="Times New Roman" w:eastAsia="仿宋_GB2312" w:cs="Times New Roman"/>
          <w:color w:val="000000"/>
          <w:sz w:val="32"/>
          <w:szCs w:val="32"/>
        </w:rPr>
        <w:t>，特制定本方案。</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楷体_GB2312" w:hAnsi="Times New Roman" w:eastAsia="楷体_GB2312" w:cs="Times New Roman"/>
          <w:sz w:val="32"/>
          <w:szCs w:val="32"/>
        </w:rPr>
      </w:pPr>
      <w:r>
        <w:rPr>
          <w:rFonts w:hint="eastAsia" w:ascii="黑体" w:hAnsi="黑体" w:eastAsia="黑体" w:cs="Times New Roman"/>
          <w:sz w:val="32"/>
          <w:szCs w:val="32"/>
        </w:rPr>
        <w:t>一、</w:t>
      </w:r>
      <w:r>
        <w:rPr>
          <w:rFonts w:hint="eastAsia" w:ascii="黑体" w:hAnsi="黑体" w:eastAsia="黑体" w:cs="Times New Roman"/>
          <w:sz w:val="32"/>
          <w:szCs w:val="32"/>
          <w:lang w:eastAsia="zh-CN"/>
        </w:rPr>
        <w:t>活动</w:t>
      </w:r>
      <w:r>
        <w:rPr>
          <w:rFonts w:hint="eastAsia" w:ascii="黑体" w:hAnsi="黑体" w:eastAsia="黑体" w:cs="Times New Roman"/>
          <w:sz w:val="32"/>
          <w:szCs w:val="32"/>
        </w:rPr>
        <w:t>时间</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日（星期</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下午，为</w:t>
      </w:r>
      <w:r>
        <w:rPr>
          <w:rFonts w:hint="eastAsia" w:ascii="仿宋_GB2312" w:hAnsi="Times New Roman" w:eastAsia="仿宋_GB2312" w:cs="Times New Roman"/>
          <w:sz w:val="32"/>
          <w:szCs w:val="32"/>
        </w:rPr>
        <w:t>期半天。</w:t>
      </w:r>
    </w:p>
    <w:p>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黑体" w:hAnsi="黑体" w:eastAsia="黑体" w:cs="Times New Roman"/>
          <w:color w:val="000000"/>
          <w:sz w:val="32"/>
          <w:szCs w:val="32"/>
          <w:lang w:eastAsia="zh-CN"/>
        </w:rPr>
      </w:pPr>
      <w:r>
        <w:rPr>
          <w:rFonts w:hint="eastAsia" w:ascii="黑体" w:hAnsi="黑体" w:eastAsia="黑体" w:cs="Times New Roman"/>
          <w:color w:val="000000"/>
          <w:sz w:val="32"/>
          <w:szCs w:val="32"/>
          <w:lang w:eastAsia="zh-CN"/>
        </w:rPr>
        <w:t>二</w:t>
      </w:r>
      <w:r>
        <w:rPr>
          <w:rFonts w:hint="eastAsia" w:ascii="黑体" w:hAnsi="黑体" w:eastAsia="黑体" w:cs="Times New Roman"/>
          <w:color w:val="000000"/>
          <w:sz w:val="32"/>
          <w:szCs w:val="32"/>
        </w:rPr>
        <w:t>、</w:t>
      </w:r>
      <w:r>
        <w:rPr>
          <w:rFonts w:hint="eastAsia" w:ascii="黑体" w:hAnsi="黑体" w:eastAsia="黑体" w:cs="Times New Roman"/>
          <w:color w:val="000000"/>
          <w:sz w:val="32"/>
          <w:szCs w:val="32"/>
          <w:lang w:eastAsia="zh-CN"/>
        </w:rPr>
        <w:t>活动内容</w:t>
      </w:r>
    </w:p>
    <w:p>
      <w:pPr>
        <w:keepNext w:val="0"/>
        <w:keepLines w:val="0"/>
        <w:pageBreakBefore w:val="0"/>
        <w:widowControl w:val="0"/>
        <w:kinsoku/>
        <w:wordWrap/>
        <w:overflowPunct/>
        <w:topLinePunct w:val="0"/>
        <w:autoSpaceDE/>
        <w:autoSpaceDN/>
        <w:bidi w:val="0"/>
        <w:snapToGrid/>
        <w:spacing w:line="560" w:lineRule="exact"/>
        <w:ind w:left="1380" w:leftChars="200" w:hanging="960" w:hangingChars="300"/>
        <w:textAlignment w:val="auto"/>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lang w:val="en-US" w:eastAsia="zh-CN"/>
        </w:rPr>
        <w:t>15</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0</w:t>
      </w:r>
      <w:r>
        <w:rPr>
          <w:rFonts w:hint="eastAsia" w:ascii="仿宋_GB2312" w:hAnsi="Times New Roman" w:eastAsia="仿宋_GB2312" w:cs="Times New Roman"/>
          <w:color w:val="000000"/>
          <w:sz w:val="32"/>
          <w:szCs w:val="32"/>
        </w:rPr>
        <w:t xml:space="preserve">0 </w:t>
      </w:r>
      <w:r>
        <w:rPr>
          <w:rFonts w:hint="eastAsia" w:ascii="仿宋_GB2312" w:hAnsi="仿宋_GB2312" w:eastAsia="仿宋_GB2312" w:cs="仿宋_GB2312"/>
          <w:sz w:val="32"/>
          <w:szCs w:val="32"/>
          <w:lang w:val="en-US" w:eastAsia="zh-CN"/>
        </w:rPr>
        <w:t>参会企业在</w:t>
      </w:r>
      <w:r>
        <w:rPr>
          <w:rFonts w:hint="eastAsia" w:ascii="仿宋_GB2312" w:hAnsi="仿宋_GB2312" w:eastAsia="仿宋_GB2312" w:cs="仿宋_GB2312"/>
          <w:sz w:val="32"/>
          <w:szCs w:val="32"/>
          <w:highlight w:val="none"/>
          <w:lang w:val="en-US" w:eastAsia="zh-CN"/>
        </w:rPr>
        <w:t>张掖御景国际酒店一楼大厅</w:t>
      </w:r>
      <w:r>
        <w:rPr>
          <w:rFonts w:hint="eastAsia" w:ascii="仿宋_GB2312" w:hAnsi="仿宋_GB2312" w:eastAsia="仿宋_GB2312" w:cs="仿宋_GB2312"/>
          <w:sz w:val="32"/>
          <w:szCs w:val="32"/>
          <w:lang w:val="en-US" w:eastAsia="zh-CN"/>
        </w:rPr>
        <w:t>报到</w:t>
      </w:r>
      <w:r>
        <w:rPr>
          <w:rFonts w:hint="eastAsia" w:ascii="仿宋_GB2312" w:hAnsi="Times New Roman" w:eastAsia="仿宋_GB2312" w:cs="Times New Roman"/>
          <w:color w:val="000000"/>
          <w:sz w:val="32"/>
          <w:szCs w:val="32"/>
        </w:rPr>
        <w:t>（</w:t>
      </w:r>
      <w:r>
        <w:rPr>
          <w:rFonts w:hint="eastAsia" w:ascii="仿宋_GB2312" w:hAnsi="仿宋_GB2312" w:eastAsia="仿宋_GB2312" w:cs="仿宋_GB2312"/>
          <w:color w:val="000000"/>
          <w:sz w:val="32"/>
          <w:szCs w:val="32"/>
          <w:lang w:val="en-US" w:eastAsia="zh-CN"/>
        </w:rPr>
        <w:t>甘州区长沙门路89号</w:t>
      </w:r>
      <w:r>
        <w:rPr>
          <w:rFonts w:hint="eastAsia" w:ascii="仿宋_GB2312" w:hAnsi="Times New Roman" w:eastAsia="仿宋_GB2312"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380" w:leftChars="200" w:hanging="960" w:hangingChars="300"/>
        <w:textAlignment w:val="auto"/>
        <w:rPr>
          <w:rFonts w:hint="eastAsia" w:ascii="仿宋_GB2312" w:hAnsi="仿宋_GB2312" w:eastAsia="仿宋_GB2312" w:cs="仿宋_GB2312"/>
          <w:color w:val="000000"/>
          <w:sz w:val="32"/>
          <w:szCs w:val="32"/>
          <w:lang w:val="en-US" w:eastAsia="zh-CN"/>
        </w:rPr>
      </w:pPr>
      <w:r>
        <w:rPr>
          <w:rFonts w:hint="eastAsia" w:ascii="仿宋_GB2312" w:hAnsi="Times New Roman" w:eastAsia="仿宋_GB2312" w:cs="Times New Roman"/>
          <w:color w:val="000000"/>
          <w:sz w:val="32"/>
          <w:szCs w:val="32"/>
          <w:lang w:val="en-US" w:eastAsia="zh-CN"/>
        </w:rPr>
        <w:t>15</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 xml:space="preserve">10 </w:t>
      </w:r>
      <w:r>
        <w:rPr>
          <w:rFonts w:hint="eastAsia" w:ascii="仿宋_GB2312" w:hAnsi="仿宋_GB2312" w:eastAsia="仿宋_GB2312" w:cs="仿宋_GB2312"/>
          <w:sz w:val="32"/>
          <w:szCs w:val="32"/>
          <w:lang w:val="en-US" w:eastAsia="zh-CN"/>
        </w:rPr>
        <w:t>统一乘车前往</w:t>
      </w:r>
      <w:r>
        <w:rPr>
          <w:rFonts w:hint="eastAsia" w:ascii="仿宋_GB2312" w:hAnsi="Times New Roman" w:eastAsia="仿宋_GB2312" w:cs="Times New Roman"/>
          <w:b w:val="0"/>
          <w:bCs/>
          <w:color w:val="000000"/>
          <w:spacing w:val="0"/>
          <w:sz w:val="32"/>
          <w:szCs w:val="32"/>
          <w:lang w:val="en-US" w:eastAsia="zh-CN"/>
        </w:rPr>
        <w:t>民乐生态工业园区</w:t>
      </w:r>
    </w:p>
    <w:p>
      <w:pPr>
        <w:keepNext w:val="0"/>
        <w:keepLines w:val="0"/>
        <w:pageBreakBefore w:val="0"/>
        <w:widowControl w:val="0"/>
        <w:kinsoku/>
        <w:wordWrap/>
        <w:overflowPunct/>
        <w:topLinePunct w:val="0"/>
        <w:autoSpaceDE/>
        <w:autoSpaceDN/>
        <w:bidi w:val="0"/>
        <w:adjustRightInd/>
        <w:snapToGrid/>
        <w:spacing w:line="560" w:lineRule="exact"/>
        <w:ind w:left="1380" w:leftChars="200" w:hanging="960" w:hangingChars="300"/>
        <w:textAlignment w:val="auto"/>
        <w:rPr>
          <w:rFonts w:hint="eastAsia" w:ascii="仿宋_GB2312" w:hAnsi="Times New Roman" w:eastAsia="仿宋_GB2312" w:cs="Times New Roman"/>
          <w:color w:val="000000"/>
          <w:sz w:val="32"/>
          <w:szCs w:val="32"/>
          <w:lang w:val="en-US" w:eastAsia="zh-CN"/>
        </w:rPr>
      </w:pPr>
      <w:r>
        <w:rPr>
          <w:rFonts w:hint="eastAsia" w:ascii="仿宋_GB2312" w:hAnsi="Times New Roman" w:eastAsia="仿宋_GB2312" w:cs="Times New Roman"/>
          <w:color w:val="000000"/>
          <w:sz w:val="32"/>
          <w:szCs w:val="32"/>
          <w:lang w:val="en-US" w:eastAsia="zh-CN"/>
        </w:rPr>
        <w:t>15</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 xml:space="preserve">40 </w:t>
      </w:r>
      <w:r>
        <w:rPr>
          <w:rFonts w:hint="eastAsia" w:ascii="仿宋_GB2312" w:hAnsi="仿宋_GB2312" w:eastAsia="仿宋_GB2312" w:cs="仿宋_GB2312"/>
          <w:sz w:val="32"/>
          <w:szCs w:val="32"/>
          <w:lang w:val="en-US" w:eastAsia="zh-CN"/>
        </w:rPr>
        <w:t>抵达</w:t>
      </w:r>
      <w:r>
        <w:rPr>
          <w:rFonts w:hint="eastAsia" w:ascii="仿宋_GB2312" w:hAnsi="仿宋_GB2312" w:eastAsia="仿宋_GB2312" w:cs="仿宋_GB2312"/>
          <w:color w:val="000000"/>
          <w:sz w:val="32"/>
          <w:szCs w:val="32"/>
          <w:lang w:val="en-US" w:eastAsia="zh-CN"/>
        </w:rPr>
        <w:t>张掖仓宇包装科技有限责任公司</w:t>
      </w:r>
      <w:r>
        <w:rPr>
          <w:rFonts w:hint="eastAsia" w:ascii="仿宋_GB2312" w:hAnsi="仿宋_GB2312" w:eastAsia="仿宋_GB2312" w:cs="仿宋_GB2312"/>
          <w:sz w:val="32"/>
          <w:szCs w:val="32"/>
          <w:lang w:val="en-US" w:eastAsia="zh-CN"/>
        </w:rPr>
        <w:t>，开展</w:t>
      </w:r>
      <w:r>
        <w:rPr>
          <w:rFonts w:hint="eastAsia" w:ascii="仿宋_GB2312" w:hAnsi="Times New Roman" w:eastAsia="仿宋_GB2312" w:cs="Times New Roman"/>
          <w:color w:val="000000"/>
          <w:sz w:val="32"/>
          <w:szCs w:val="32"/>
          <w:lang w:eastAsia="zh-CN"/>
        </w:rPr>
        <w:t>观摩对接</w:t>
      </w:r>
      <w:r>
        <w:rPr>
          <w:rFonts w:hint="eastAsia" w:ascii="仿宋_GB2312" w:hAnsi="Times New Roman" w:eastAsia="仿宋_GB2312" w:cs="Times New Roman"/>
          <w:color w:val="000000"/>
          <w:sz w:val="32"/>
          <w:szCs w:val="32"/>
        </w:rPr>
        <w:t>（</w:t>
      </w:r>
      <w:r>
        <w:rPr>
          <w:rFonts w:hint="eastAsia" w:ascii="仿宋_GB2312" w:hAnsi="仿宋_GB2312" w:eastAsia="仿宋_GB2312" w:cs="仿宋_GB2312"/>
          <w:color w:val="000000"/>
          <w:sz w:val="32"/>
          <w:szCs w:val="32"/>
          <w:lang w:val="en-US" w:eastAsia="zh-CN"/>
        </w:rPr>
        <w:t>仓宇包装公司</w:t>
      </w:r>
      <w:r>
        <w:rPr>
          <w:rFonts w:hint="eastAsia" w:ascii="仿宋_GB2312" w:hAnsi="Times New Roman" w:eastAsia="仿宋_GB2312" w:cs="Times New Roman"/>
          <w:color w:val="000000"/>
          <w:sz w:val="32"/>
          <w:szCs w:val="32"/>
        </w:rPr>
        <w:t>介绍相关情况）</w:t>
      </w:r>
    </w:p>
    <w:p>
      <w:pPr>
        <w:keepNext w:val="0"/>
        <w:keepLines w:val="0"/>
        <w:pageBreakBefore w:val="0"/>
        <w:widowControl w:val="0"/>
        <w:kinsoku/>
        <w:wordWrap/>
        <w:overflowPunct/>
        <w:topLinePunct w:val="0"/>
        <w:autoSpaceDE/>
        <w:autoSpaceDN/>
        <w:bidi w:val="0"/>
        <w:adjustRightInd/>
        <w:snapToGrid/>
        <w:spacing w:line="560" w:lineRule="exact"/>
        <w:ind w:left="1380" w:leftChars="200" w:hanging="960" w:hangingChars="300"/>
        <w:textAlignment w:val="auto"/>
        <w:rPr>
          <w:rFonts w:hint="eastAsia" w:ascii="仿宋_GB2312" w:hAnsi="Times New Roman" w:eastAsia="仿宋_GB2312" w:cs="Times New Roman"/>
          <w:color w:val="000000"/>
          <w:sz w:val="32"/>
          <w:szCs w:val="32"/>
          <w:lang w:val="en-US" w:eastAsia="zh-CN"/>
        </w:rPr>
      </w:pPr>
      <w:r>
        <w:rPr>
          <w:rFonts w:hint="eastAsia" w:ascii="仿宋_GB2312" w:hAnsi="Times New Roman" w:eastAsia="仿宋_GB2312" w:cs="Times New Roman"/>
          <w:color w:val="000000"/>
          <w:sz w:val="32"/>
          <w:szCs w:val="32"/>
          <w:lang w:val="en-US" w:eastAsia="zh-CN"/>
        </w:rPr>
        <w:t>16</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 xml:space="preserve">10 </w:t>
      </w:r>
      <w:r>
        <w:rPr>
          <w:rFonts w:hint="eastAsia" w:ascii="仿宋_GB2312" w:hAnsi="仿宋_GB2312" w:eastAsia="仿宋_GB2312" w:cs="仿宋_GB2312"/>
          <w:sz w:val="32"/>
          <w:szCs w:val="32"/>
          <w:lang w:val="en-US" w:eastAsia="zh-CN"/>
        </w:rPr>
        <w:t>前往甘肃滨河食品工业（集团）有限责任公司</w:t>
      </w:r>
      <w:r>
        <w:rPr>
          <w:rFonts w:hint="eastAsia" w:ascii="仿宋_GB2312" w:hAnsi="Times New Roman" w:eastAsia="仿宋_GB2312" w:cs="Times New Roman"/>
          <w:color w:val="000000"/>
          <w:sz w:val="32"/>
          <w:szCs w:val="32"/>
          <w:lang w:eastAsia="zh-CN"/>
        </w:rPr>
        <w:t>观摩</w:t>
      </w:r>
      <w:r>
        <w:rPr>
          <w:rFonts w:hint="eastAsia" w:ascii="仿宋_GB2312" w:hAnsi="Times New Roman" w:eastAsia="仿宋_GB2312" w:cs="Times New Roman"/>
          <w:color w:val="000000"/>
          <w:sz w:val="32"/>
          <w:szCs w:val="32"/>
        </w:rPr>
        <w:t>（</w:t>
      </w:r>
      <w:r>
        <w:rPr>
          <w:rFonts w:hint="eastAsia" w:ascii="仿宋_GB2312" w:hAnsi="仿宋_GB2312" w:eastAsia="仿宋_GB2312" w:cs="仿宋_GB2312"/>
          <w:color w:val="000000"/>
          <w:sz w:val="32"/>
          <w:szCs w:val="32"/>
          <w:lang w:val="en-US" w:eastAsia="zh-CN"/>
        </w:rPr>
        <w:t>滨河集团</w:t>
      </w:r>
      <w:r>
        <w:rPr>
          <w:rFonts w:hint="eastAsia" w:ascii="仿宋_GB2312" w:hAnsi="Times New Roman" w:eastAsia="仿宋_GB2312" w:cs="Times New Roman"/>
          <w:color w:val="000000"/>
          <w:sz w:val="32"/>
          <w:szCs w:val="32"/>
        </w:rPr>
        <w:t>介绍相关情况）</w:t>
      </w:r>
    </w:p>
    <w:p>
      <w:pPr>
        <w:keepNext w:val="0"/>
        <w:keepLines w:val="0"/>
        <w:pageBreakBefore w:val="0"/>
        <w:widowControl w:val="0"/>
        <w:kinsoku/>
        <w:wordWrap/>
        <w:overflowPunct/>
        <w:topLinePunct w:val="0"/>
        <w:autoSpaceDE/>
        <w:autoSpaceDN/>
        <w:bidi w:val="0"/>
        <w:adjustRightInd/>
        <w:snapToGrid/>
        <w:spacing w:line="560" w:lineRule="exact"/>
        <w:ind w:left="1380" w:leftChars="200" w:hanging="960" w:hangingChars="300"/>
        <w:textAlignment w:val="auto"/>
        <w:rPr>
          <w:rFonts w:hint="eastAsia"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lang w:val="en-US" w:eastAsia="zh-CN"/>
        </w:rPr>
        <w:t>16</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4</w:t>
      </w:r>
      <w:r>
        <w:rPr>
          <w:rFonts w:hint="eastAsia" w:ascii="仿宋_GB2312" w:hAnsi="Times New Roman" w:eastAsia="仿宋_GB2312" w:cs="Times New Roman"/>
          <w:color w:val="000000"/>
          <w:sz w:val="32"/>
          <w:szCs w:val="32"/>
        </w:rPr>
        <w:t>0</w:t>
      </w:r>
      <w:r>
        <w:rPr>
          <w:rFonts w:hint="eastAsia" w:ascii="仿宋_GB2312" w:hAnsi="Times New Roman" w:eastAsia="仿宋_GB2312" w:cs="Times New Roman"/>
          <w:color w:val="000000"/>
          <w:sz w:val="32"/>
          <w:szCs w:val="32"/>
          <w:lang w:val="en-US" w:eastAsia="zh-CN"/>
        </w:rPr>
        <w:t xml:space="preserve"> 返回</w:t>
      </w:r>
      <w:r>
        <w:rPr>
          <w:rFonts w:hint="eastAsia" w:ascii="仿宋_GB2312" w:hAnsi="仿宋_GB2312" w:eastAsia="仿宋_GB2312" w:cs="仿宋_GB2312"/>
          <w:sz w:val="32"/>
          <w:szCs w:val="32"/>
          <w:highlight w:val="none"/>
          <w:lang w:val="en-US" w:eastAsia="zh-CN"/>
        </w:rPr>
        <w:t>张掖御景国际酒店</w:t>
      </w:r>
    </w:p>
    <w:p>
      <w:pPr>
        <w:keepNext w:val="0"/>
        <w:keepLines w:val="0"/>
        <w:pageBreakBefore w:val="0"/>
        <w:widowControl w:val="0"/>
        <w:kinsoku/>
        <w:wordWrap/>
        <w:overflowPunct/>
        <w:topLinePunct w:val="0"/>
        <w:autoSpaceDE/>
        <w:autoSpaceDN/>
        <w:bidi w:val="0"/>
        <w:adjustRightInd/>
        <w:snapToGrid/>
        <w:spacing w:line="560" w:lineRule="exact"/>
        <w:ind w:left="1380" w:leftChars="200" w:hanging="960" w:hangingChars="300"/>
        <w:textAlignment w:val="auto"/>
        <w:rPr>
          <w:rFonts w:hint="eastAsia" w:ascii="仿宋_GB2312" w:hAnsi="Times New Roman" w:eastAsia="仿宋_GB2312" w:cs="Times New Roman"/>
          <w:color w:val="000000"/>
          <w:spacing w:val="0"/>
          <w:sz w:val="32"/>
          <w:szCs w:val="32"/>
          <w:lang w:eastAsia="zh-CN"/>
        </w:rPr>
      </w:pPr>
      <w:r>
        <w:rPr>
          <w:rFonts w:hint="eastAsia" w:ascii="仿宋_GB2312" w:hAnsi="Times New Roman" w:eastAsia="仿宋_GB2312" w:cs="Times New Roman"/>
          <w:color w:val="000000"/>
          <w:sz w:val="32"/>
          <w:szCs w:val="32"/>
          <w:lang w:val="en-US" w:eastAsia="zh-CN"/>
        </w:rPr>
        <w:t>17</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20</w:t>
      </w:r>
      <w:r>
        <w:rPr>
          <w:rFonts w:hint="eastAsia" w:ascii="仿宋_GB2312" w:hAnsi="Times New Roman" w:eastAsia="仿宋_GB2312" w:cs="Times New Roman"/>
          <w:color w:val="000000"/>
          <w:sz w:val="32"/>
          <w:szCs w:val="32"/>
        </w:rPr>
        <w:t xml:space="preserve"> </w:t>
      </w:r>
      <w:r>
        <w:rPr>
          <w:rFonts w:hint="eastAsia" w:ascii="仿宋_GB2312" w:hAnsi="Times New Roman" w:eastAsia="仿宋_GB2312" w:cs="Times New Roman"/>
          <w:color w:val="000000"/>
          <w:spacing w:val="0"/>
          <w:sz w:val="32"/>
          <w:szCs w:val="32"/>
          <w:lang w:eastAsia="zh-CN"/>
        </w:rPr>
        <w:t>举行全市彩印包装产品供需企业产销对接暨滨河集团产品推介活动</w:t>
      </w:r>
    </w:p>
    <w:p>
      <w:pPr>
        <w:keepNext w:val="0"/>
        <w:keepLines w:val="0"/>
        <w:pageBreakBefore w:val="0"/>
        <w:widowControl w:val="0"/>
        <w:kinsoku/>
        <w:wordWrap/>
        <w:overflowPunct/>
        <w:topLinePunct w:val="0"/>
        <w:autoSpaceDE/>
        <w:autoSpaceDN/>
        <w:bidi w:val="0"/>
        <w:adjustRightInd/>
        <w:snapToGrid/>
        <w:spacing w:line="560" w:lineRule="exact"/>
        <w:ind w:left="2299" w:leftChars="494" w:hanging="1262" w:hangingChars="393"/>
        <w:textAlignment w:val="auto"/>
        <w:rPr>
          <w:rFonts w:hint="default" w:ascii="仿宋_GB2312" w:hAnsi="Times New Roman" w:eastAsia="仿宋_GB2312" w:cs="Times New Roman"/>
          <w:b/>
          <w:color w:val="000000"/>
          <w:sz w:val="32"/>
          <w:szCs w:val="32"/>
          <w:lang w:val="en-US"/>
        </w:rPr>
      </w:pPr>
      <w:r>
        <w:rPr>
          <w:rFonts w:hint="eastAsia" w:ascii="楷体_GB2312" w:hAnsi="楷体_GB2312" w:eastAsia="楷体_GB2312" w:cs="楷体_GB2312"/>
          <w:b/>
          <w:sz w:val="32"/>
          <w:szCs w:val="32"/>
        </w:rPr>
        <w:t xml:space="preserve">地 </w:t>
      </w:r>
      <w:r>
        <w:rPr>
          <w:rFonts w:hint="eastAsia" w:ascii="楷体_GB2312" w:hAnsi="楷体_GB2312" w:eastAsia="楷体_GB2312" w:cs="楷体_GB2312"/>
          <w:b/>
          <w:sz w:val="32"/>
          <w:szCs w:val="32"/>
          <w:lang w:val="en-US" w:eastAsia="zh-CN"/>
        </w:rPr>
        <w:t xml:space="preserve"> </w:t>
      </w:r>
      <w:r>
        <w:rPr>
          <w:rFonts w:hint="eastAsia" w:ascii="楷体_GB2312" w:hAnsi="楷体_GB2312" w:eastAsia="楷体_GB2312" w:cs="楷体_GB2312"/>
          <w:b/>
          <w:sz w:val="32"/>
          <w:szCs w:val="32"/>
        </w:rPr>
        <w:t xml:space="preserve"> 点</w:t>
      </w:r>
      <w:r>
        <w:rPr>
          <w:rFonts w:hint="eastAsia" w:ascii="仿宋_GB2312" w:hAnsi="仿宋_GB2312" w:eastAsia="仿宋_GB2312" w:cs="仿宋_GB2312"/>
          <w:b/>
          <w:sz w:val="32"/>
          <w:szCs w:val="32"/>
        </w:rPr>
        <w:t>：</w:t>
      </w:r>
      <w:r>
        <w:rPr>
          <w:rFonts w:hint="eastAsia" w:ascii="仿宋_GB2312" w:hAnsi="仿宋_GB2312" w:eastAsia="仿宋_GB2312" w:cs="仿宋_GB2312"/>
          <w:sz w:val="32"/>
          <w:szCs w:val="32"/>
          <w:lang w:val="en-US" w:eastAsia="zh-CN"/>
        </w:rPr>
        <w:t>张掖</w:t>
      </w:r>
      <w:r>
        <w:rPr>
          <w:rFonts w:hint="eastAsia" w:ascii="仿宋_GB2312" w:hAnsi="仿宋_GB2312" w:eastAsia="仿宋_GB2312" w:cs="仿宋_GB2312"/>
          <w:sz w:val="32"/>
          <w:szCs w:val="32"/>
          <w:highlight w:val="none"/>
          <w:lang w:val="en-US" w:eastAsia="zh-CN"/>
        </w:rPr>
        <w:t>御景国际酒店四楼宴会厅</w:t>
      </w:r>
    </w:p>
    <w:p>
      <w:pPr>
        <w:keepNext w:val="0"/>
        <w:keepLines w:val="0"/>
        <w:pageBreakBefore w:val="0"/>
        <w:widowControl w:val="0"/>
        <w:kinsoku/>
        <w:wordWrap/>
        <w:overflowPunct/>
        <w:topLinePunct w:val="0"/>
        <w:autoSpaceDE/>
        <w:autoSpaceDN/>
        <w:bidi w:val="0"/>
        <w:adjustRightInd/>
        <w:snapToGrid/>
        <w:spacing w:line="560" w:lineRule="exact"/>
        <w:ind w:left="2559" w:leftChars="500" w:hanging="1509" w:hangingChars="400"/>
        <w:textAlignment w:val="auto"/>
        <w:rPr>
          <w:rFonts w:hint="eastAsia" w:ascii="仿宋_GB2312" w:hAnsi="Times New Roman" w:eastAsia="仿宋_GB2312" w:cs="Times New Roman"/>
          <w:b/>
          <w:color w:val="000000"/>
          <w:sz w:val="32"/>
          <w:szCs w:val="32"/>
          <w:lang w:eastAsia="zh-CN"/>
        </w:rPr>
      </w:pPr>
      <w:r>
        <w:rPr>
          <w:rFonts w:hint="eastAsia" w:ascii="楷体_GB2312" w:hAnsi="楷体_GB2312" w:eastAsia="楷体_GB2312" w:cs="楷体_GB2312"/>
          <w:b/>
          <w:color w:val="000000"/>
          <w:spacing w:val="28"/>
          <w:sz w:val="32"/>
          <w:szCs w:val="32"/>
          <w:lang w:eastAsia="zh-CN"/>
        </w:rPr>
        <w:t>主持人：</w:t>
      </w:r>
      <w:r>
        <w:rPr>
          <w:rFonts w:hint="eastAsia" w:ascii="仿宋_GB2312" w:hAnsi="Times New Roman" w:eastAsia="仿宋_GB2312" w:cs="Times New Roman"/>
          <w:b w:val="0"/>
          <w:bCs/>
          <w:color w:val="000000"/>
          <w:sz w:val="32"/>
          <w:szCs w:val="32"/>
          <w:lang w:eastAsia="zh-CN"/>
        </w:rPr>
        <w:t>专业主持人</w:t>
      </w:r>
    </w:p>
    <w:p>
      <w:pPr>
        <w:keepNext w:val="0"/>
        <w:keepLines w:val="0"/>
        <w:pageBreakBefore w:val="0"/>
        <w:widowControl w:val="0"/>
        <w:kinsoku/>
        <w:wordWrap/>
        <w:overflowPunct/>
        <w:topLinePunct w:val="0"/>
        <w:autoSpaceDE/>
        <w:autoSpaceDN/>
        <w:bidi w:val="0"/>
        <w:adjustRightInd/>
        <w:snapToGrid/>
        <w:spacing w:line="560" w:lineRule="exact"/>
        <w:ind w:left="2656" w:leftChars="500" w:hanging="1606" w:hangingChars="500"/>
        <w:textAlignment w:val="auto"/>
        <w:rPr>
          <w:rFonts w:hint="eastAsia" w:ascii="楷体_GB2312" w:hAnsi="楷体_GB2312" w:eastAsia="楷体_GB2312" w:cs="楷体_GB2312"/>
          <w:b/>
          <w:color w:val="000000"/>
          <w:sz w:val="32"/>
          <w:szCs w:val="32"/>
        </w:rPr>
      </w:pPr>
      <w:r>
        <w:rPr>
          <w:rFonts w:hint="eastAsia" w:ascii="楷体_GB2312" w:hAnsi="楷体_GB2312" w:eastAsia="楷体_GB2312" w:cs="楷体_GB2312"/>
          <w:b/>
          <w:color w:val="000000"/>
          <w:sz w:val="32"/>
          <w:szCs w:val="32"/>
        </w:rPr>
        <w:t xml:space="preserve">议  </w:t>
      </w:r>
      <w:r>
        <w:rPr>
          <w:rFonts w:hint="eastAsia" w:ascii="楷体_GB2312" w:hAnsi="楷体_GB2312" w:eastAsia="楷体_GB2312" w:cs="楷体_GB2312"/>
          <w:b/>
          <w:color w:val="000000"/>
          <w:sz w:val="32"/>
          <w:szCs w:val="32"/>
          <w:lang w:val="en-US" w:eastAsia="zh-CN"/>
        </w:rPr>
        <w:t xml:space="preserve"> </w:t>
      </w:r>
      <w:r>
        <w:rPr>
          <w:rFonts w:hint="eastAsia" w:ascii="楷体_GB2312" w:hAnsi="楷体_GB2312" w:eastAsia="楷体_GB2312" w:cs="楷体_GB2312"/>
          <w:b/>
          <w:color w:val="000000"/>
          <w:sz w:val="32"/>
          <w:szCs w:val="32"/>
        </w:rPr>
        <w:t>程：</w:t>
      </w:r>
    </w:p>
    <w:p>
      <w:pPr>
        <w:keepNext w:val="0"/>
        <w:keepLines w:val="0"/>
        <w:pageBreakBefore w:val="0"/>
        <w:widowControl w:val="0"/>
        <w:kinsoku/>
        <w:wordWrap/>
        <w:overflowPunct/>
        <w:topLinePunct w:val="0"/>
        <w:autoSpaceDE/>
        <w:autoSpaceDN/>
        <w:bidi w:val="0"/>
        <w:adjustRightInd/>
        <w:snapToGrid/>
        <w:spacing w:line="560" w:lineRule="exact"/>
        <w:ind w:left="2650" w:leftChars="500" w:hanging="1600" w:hangingChars="500"/>
        <w:textAlignment w:val="auto"/>
        <w:rPr>
          <w:rFonts w:hint="eastAsia" w:ascii="仿宋_GB2312" w:hAnsi="Times New Roman" w:eastAsia="仿宋_GB2312" w:cs="Times New Roman"/>
          <w:b w:val="0"/>
          <w:bCs/>
          <w:color w:val="000000"/>
          <w:sz w:val="32"/>
          <w:szCs w:val="32"/>
        </w:rPr>
      </w:pPr>
      <w:r>
        <w:rPr>
          <w:rFonts w:hint="eastAsia" w:ascii="仿宋_GB2312" w:hAnsi="Times New Roman" w:eastAsia="仿宋_GB2312" w:cs="Times New Roman"/>
          <w:b w:val="0"/>
          <w:bCs/>
          <w:color w:val="000000"/>
          <w:spacing w:val="0"/>
          <w:sz w:val="32"/>
          <w:szCs w:val="32"/>
          <w:lang w:val="en-US" w:eastAsia="zh-CN"/>
        </w:rPr>
        <w:t>1.</w:t>
      </w:r>
      <w:r>
        <w:rPr>
          <w:rFonts w:hint="eastAsia" w:ascii="仿宋_GB2312" w:hAnsi="Times New Roman" w:eastAsia="仿宋_GB2312" w:cs="Times New Roman"/>
          <w:b w:val="0"/>
          <w:bCs/>
          <w:color w:val="000000"/>
          <w:spacing w:val="0"/>
          <w:sz w:val="32"/>
          <w:szCs w:val="32"/>
          <w:lang w:eastAsia="zh-CN"/>
        </w:rPr>
        <w:t>播放</w:t>
      </w:r>
      <w:r>
        <w:rPr>
          <w:rFonts w:hint="eastAsia" w:ascii="仿宋_GB2312" w:hAnsi="Times New Roman" w:eastAsia="仿宋_GB2312" w:cs="Times New Roman"/>
          <w:b w:val="0"/>
          <w:bCs/>
          <w:color w:val="000000"/>
          <w:spacing w:val="0"/>
          <w:sz w:val="32"/>
          <w:szCs w:val="32"/>
          <w:lang w:val="en-US" w:eastAsia="zh-CN"/>
        </w:rPr>
        <w:t>张掖仓宇包装科技有限责任公司</w:t>
      </w:r>
      <w:r>
        <w:rPr>
          <w:rFonts w:hint="eastAsia" w:ascii="仿宋_GB2312" w:hAnsi="Times New Roman" w:eastAsia="仿宋_GB2312" w:cs="Times New Roman"/>
          <w:b w:val="0"/>
          <w:bCs/>
          <w:color w:val="000000"/>
          <w:spacing w:val="0"/>
          <w:sz w:val="32"/>
          <w:szCs w:val="32"/>
          <w:lang w:eastAsia="zh-CN"/>
        </w:rPr>
        <w:t>宣传片</w:t>
      </w:r>
      <w:r>
        <w:rPr>
          <w:rFonts w:hint="eastAsia" w:ascii="仿宋_GB2312" w:hAnsi="Times New Roman" w:eastAsia="仿宋_GB2312" w:cs="Times New Roman"/>
          <w:b w:val="0"/>
          <w:bCs/>
          <w:color w:val="000000"/>
          <w:spacing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0" w:leftChars="500" w:firstLine="0" w:firstLineChars="0"/>
        <w:textAlignment w:val="auto"/>
        <w:rPr>
          <w:rFonts w:hint="eastAsia" w:ascii="仿宋_GB2312" w:hAnsi="Times New Roman" w:eastAsia="仿宋_GB2312" w:cs="Times New Roman"/>
          <w:color w:val="000000"/>
          <w:sz w:val="32"/>
          <w:szCs w:val="32"/>
          <w:lang w:val="en-US" w:eastAsia="zh-CN"/>
        </w:rPr>
      </w:pPr>
      <w:r>
        <w:rPr>
          <w:rFonts w:hint="eastAsia" w:ascii="仿宋_GB2312" w:hAnsi="Times New Roman" w:eastAsia="仿宋_GB2312" w:cs="Times New Roman"/>
          <w:b w:val="0"/>
          <w:bCs/>
          <w:color w:val="000000"/>
          <w:spacing w:val="0"/>
          <w:sz w:val="32"/>
          <w:szCs w:val="32"/>
          <w:lang w:val="en-US" w:eastAsia="zh-CN"/>
        </w:rPr>
        <w:t>2.张掖仓宇包装科技有限责任公司负责人</w:t>
      </w:r>
      <w:r>
        <w:rPr>
          <w:rFonts w:hint="eastAsia" w:ascii="仿宋_GB2312" w:hAnsi="仿宋_GB2312" w:eastAsia="仿宋_GB2312" w:cs="仿宋_GB2312"/>
          <w:b w:val="0"/>
          <w:bCs/>
          <w:color w:val="000000"/>
          <w:spacing w:val="0"/>
          <w:sz w:val="32"/>
          <w:szCs w:val="32"/>
          <w:lang w:val="en-US" w:eastAsia="zh-CN"/>
        </w:rPr>
        <w:t>介绍企业情况并</w:t>
      </w:r>
      <w:r>
        <w:rPr>
          <w:rFonts w:hint="eastAsia" w:ascii="仿宋_GB2312" w:hAnsi="Times New Roman" w:eastAsia="仿宋_GB2312" w:cs="Times New Roman"/>
          <w:color w:val="000000"/>
          <w:sz w:val="32"/>
          <w:szCs w:val="32"/>
          <w:lang w:val="en-US" w:eastAsia="zh-CN"/>
        </w:rPr>
        <w:t>展示介绍经典包装产品成功案例；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0" w:leftChars="500" w:firstLine="0" w:firstLineChars="0"/>
        <w:textAlignment w:val="auto"/>
        <w:rPr>
          <w:rFonts w:hint="eastAsia" w:ascii="仿宋_GB2312" w:hAnsi="Times New Roman" w:eastAsia="仿宋_GB2312" w:cs="Times New Roman"/>
          <w:b w:val="0"/>
          <w:bCs/>
          <w:color w:val="000000"/>
          <w:sz w:val="32"/>
          <w:szCs w:val="32"/>
        </w:rPr>
      </w:pPr>
      <w:r>
        <w:rPr>
          <w:rFonts w:hint="eastAsia" w:ascii="仿宋_GB2312" w:hAnsi="Times New Roman" w:eastAsia="仿宋_GB2312" w:cs="Times New Roman"/>
          <w:b w:val="0"/>
          <w:bCs/>
          <w:color w:val="000000"/>
          <w:spacing w:val="0"/>
          <w:sz w:val="32"/>
          <w:szCs w:val="32"/>
          <w:lang w:val="en-US" w:eastAsia="zh-CN"/>
        </w:rPr>
        <w:t>3.</w:t>
      </w:r>
      <w:r>
        <w:rPr>
          <w:rFonts w:hint="eastAsia" w:ascii="仿宋_GB2312" w:hAnsi="Times New Roman" w:eastAsia="仿宋_GB2312" w:cs="Times New Roman"/>
          <w:b w:val="0"/>
          <w:bCs/>
          <w:color w:val="000000"/>
          <w:spacing w:val="0"/>
          <w:sz w:val="32"/>
          <w:szCs w:val="32"/>
          <w:lang w:eastAsia="zh-CN"/>
        </w:rPr>
        <w:t>播放</w:t>
      </w:r>
      <w:r>
        <w:rPr>
          <w:rFonts w:hint="eastAsia" w:ascii="仿宋_GB2312" w:hAnsi="仿宋_GB2312" w:eastAsia="仿宋_GB2312" w:cs="仿宋_GB2312"/>
          <w:color w:val="000000"/>
          <w:spacing w:val="0"/>
          <w:sz w:val="32"/>
          <w:szCs w:val="32"/>
          <w:lang w:val="en-US" w:eastAsia="zh-CN"/>
        </w:rPr>
        <w:t>甘肃滨河食品工业（集团）有限责任公司</w:t>
      </w:r>
      <w:r>
        <w:rPr>
          <w:rFonts w:hint="eastAsia" w:ascii="仿宋_GB2312" w:hAnsi="Times New Roman" w:eastAsia="仿宋_GB2312" w:cs="Times New Roman"/>
          <w:b w:val="0"/>
          <w:bCs/>
          <w:color w:val="000000"/>
          <w:spacing w:val="0"/>
          <w:sz w:val="32"/>
          <w:szCs w:val="32"/>
          <w:lang w:eastAsia="zh-CN"/>
        </w:rPr>
        <w:t>宣传片</w:t>
      </w:r>
      <w:r>
        <w:rPr>
          <w:rFonts w:hint="eastAsia" w:ascii="仿宋_GB2312" w:hAnsi="Times New Roman" w:eastAsia="仿宋_GB2312" w:cs="Times New Roman"/>
          <w:b w:val="0"/>
          <w:bCs/>
          <w:color w:val="000000"/>
          <w:spacing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0" w:leftChars="500" w:firstLine="0" w:firstLineChars="0"/>
        <w:textAlignment w:val="auto"/>
        <w:rPr>
          <w:rFonts w:hint="eastAsia" w:ascii="仿宋_GB2312" w:hAnsi="Times New Roman" w:eastAsia="仿宋_GB2312" w:cs="Times New Roman"/>
          <w:color w:val="000000"/>
          <w:sz w:val="32"/>
          <w:szCs w:val="32"/>
          <w:lang w:val="en-US" w:eastAsia="zh-CN"/>
        </w:rPr>
      </w:pPr>
      <w:r>
        <w:rPr>
          <w:rFonts w:hint="eastAsia" w:ascii="仿宋_GB2312" w:hAnsi="仿宋_GB2312" w:eastAsia="仿宋_GB2312" w:cs="仿宋_GB2312"/>
          <w:color w:val="000000"/>
          <w:spacing w:val="0"/>
          <w:sz w:val="32"/>
          <w:szCs w:val="32"/>
          <w:lang w:val="en-US" w:eastAsia="zh-CN"/>
        </w:rPr>
        <w:t>4.甘肃滨河食品工业（集团）有限责任公司负责人介绍企业情况并</w:t>
      </w:r>
      <w:r>
        <w:rPr>
          <w:rFonts w:hint="eastAsia" w:ascii="仿宋_GB2312" w:hAnsi="Times New Roman" w:eastAsia="仿宋_GB2312" w:cs="Times New Roman"/>
          <w:color w:val="000000"/>
          <w:sz w:val="32"/>
          <w:szCs w:val="32"/>
          <w:lang w:val="en-US" w:eastAsia="zh-CN"/>
        </w:rPr>
        <w:t>展示推介滨河集团产品；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0" w:leftChars="500" w:firstLine="0" w:firstLineChars="0"/>
        <w:textAlignment w:val="auto"/>
        <w:rPr>
          <w:rFonts w:hint="eastAsia" w:ascii="仿宋_GB2312" w:hAnsi="Times New Roman" w:eastAsia="仿宋_GB2312" w:cs="Times New Roman"/>
          <w:color w:val="000000"/>
          <w:sz w:val="32"/>
          <w:szCs w:val="32"/>
          <w:lang w:val="en-US" w:eastAsia="zh-CN"/>
        </w:rPr>
      </w:pPr>
      <w:r>
        <w:rPr>
          <w:rFonts w:hint="eastAsia" w:ascii="仿宋_GB2312" w:hAnsi="Times New Roman" w:eastAsia="仿宋_GB2312" w:cs="Times New Roman"/>
          <w:color w:val="000000"/>
          <w:sz w:val="32"/>
          <w:szCs w:val="32"/>
          <w:lang w:val="en-US" w:eastAsia="zh-CN"/>
        </w:rPr>
        <w:t>5.参会企业微信扫码互动，筛选6户参会企业简要介绍自身企业情况和彩印包装需求；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50" w:leftChars="500" w:firstLine="0" w:firstLineChars="0"/>
        <w:textAlignment w:val="auto"/>
        <w:rPr>
          <w:rFonts w:hint="eastAsia" w:ascii="仿宋_GB2312" w:hAnsi="Times New Roman" w:eastAsia="仿宋_GB2312" w:cs="Times New Roman"/>
          <w:color w:val="000000"/>
          <w:sz w:val="32"/>
          <w:szCs w:val="32"/>
          <w:lang w:eastAsia="zh-CN"/>
        </w:rPr>
      </w:pPr>
      <w:r>
        <w:rPr>
          <w:rFonts w:hint="eastAsia" w:ascii="仿宋_GB2312" w:hAnsi="Times New Roman" w:eastAsia="仿宋_GB2312" w:cs="Times New Roman"/>
          <w:color w:val="000000"/>
          <w:sz w:val="32"/>
          <w:szCs w:val="32"/>
          <w:lang w:val="en-US" w:eastAsia="zh-CN"/>
        </w:rPr>
        <w:t>6.</w:t>
      </w:r>
      <w:r>
        <w:rPr>
          <w:rFonts w:hint="eastAsia" w:ascii="仿宋_GB2312" w:hAnsi="Times New Roman" w:eastAsia="仿宋_GB2312" w:cs="Times New Roman"/>
          <w:color w:val="000000"/>
          <w:sz w:val="32"/>
          <w:szCs w:val="32"/>
          <w:lang w:eastAsia="zh-CN"/>
        </w:rPr>
        <w:t>已达成彩印包装产销合作意向企业现场签约。</w:t>
      </w:r>
    </w:p>
    <w:p>
      <w:pPr>
        <w:keepNext w:val="0"/>
        <w:keepLines w:val="0"/>
        <w:pageBreakBefore w:val="0"/>
        <w:widowControl w:val="0"/>
        <w:kinsoku/>
        <w:wordWrap/>
        <w:overflowPunct/>
        <w:topLinePunct w:val="0"/>
        <w:autoSpaceDE/>
        <w:autoSpaceDN/>
        <w:bidi w:val="0"/>
        <w:adjustRightInd/>
        <w:snapToGrid/>
        <w:spacing w:line="560" w:lineRule="exact"/>
        <w:ind w:left="1050" w:leftChars="500" w:firstLine="0" w:firstLineChars="0"/>
        <w:textAlignment w:val="auto"/>
        <w:rPr>
          <w:rFonts w:hint="eastAsia" w:ascii="仿宋_GB2312" w:hAnsi="Times New Roman" w:eastAsia="仿宋_GB2312" w:cs="Times New Roman"/>
          <w:spacing w:val="-6"/>
          <w:sz w:val="32"/>
          <w:szCs w:val="32"/>
          <w:lang w:eastAsia="zh-CN"/>
        </w:rPr>
      </w:pPr>
      <w:r>
        <w:rPr>
          <w:rFonts w:hint="eastAsia" w:ascii="楷体_GB2312" w:hAnsi="楷体_GB2312" w:eastAsia="楷体_GB2312" w:cs="楷体_GB2312"/>
          <w:b/>
          <w:bCs/>
          <w:sz w:val="32"/>
          <w:szCs w:val="32"/>
        </w:rPr>
        <w:t>参</w:t>
      </w:r>
      <w:r>
        <w:rPr>
          <w:rFonts w:hint="eastAsia" w:ascii="楷体_GB2312" w:hAnsi="楷体_GB2312" w:eastAsia="楷体_GB2312" w:cs="楷体_GB2312"/>
          <w:b/>
          <w:bCs/>
          <w:sz w:val="32"/>
          <w:szCs w:val="32"/>
          <w:lang w:eastAsia="zh-CN"/>
        </w:rPr>
        <w:t>加</w:t>
      </w:r>
      <w:r>
        <w:rPr>
          <w:rFonts w:hint="eastAsia" w:ascii="楷体_GB2312" w:hAnsi="楷体_GB2312" w:eastAsia="楷体_GB2312" w:cs="楷体_GB2312"/>
          <w:b/>
          <w:bCs/>
          <w:sz w:val="32"/>
          <w:szCs w:val="32"/>
        </w:rPr>
        <w:t>人员：</w:t>
      </w:r>
      <w:r>
        <w:rPr>
          <w:rFonts w:hint="eastAsia" w:ascii="仿宋_GB2312" w:hAnsi="仿宋_GB2312" w:eastAsia="仿宋_GB2312" w:cs="仿宋_GB2312"/>
          <w:b w:val="0"/>
          <w:bCs w:val="0"/>
          <w:sz w:val="32"/>
          <w:szCs w:val="32"/>
          <w:lang w:eastAsia="zh-CN"/>
        </w:rPr>
        <w:t>市人大联系领导，</w:t>
      </w:r>
      <w:r>
        <w:rPr>
          <w:rFonts w:hint="eastAsia" w:ascii="仿宋_GB2312" w:hAnsi="仿宋_GB2312" w:eastAsia="仿宋_GB2312" w:cs="仿宋_GB2312"/>
          <w:b w:val="0"/>
          <w:bCs w:val="0"/>
          <w:sz w:val="32"/>
          <w:szCs w:val="32"/>
        </w:rPr>
        <w:t>市政府分管领导</w:t>
      </w:r>
      <w:r>
        <w:rPr>
          <w:rFonts w:hint="eastAsia" w:ascii="仿宋_GB2312" w:hAnsi="仿宋_GB2312" w:eastAsia="仿宋_GB2312" w:cs="仿宋_GB2312"/>
          <w:b w:val="0"/>
          <w:bCs w:val="0"/>
          <w:sz w:val="32"/>
          <w:szCs w:val="32"/>
          <w:lang w:eastAsia="zh-CN"/>
        </w:rPr>
        <w:t>，市政协联系领导</w:t>
      </w:r>
      <w:r>
        <w:rPr>
          <w:rFonts w:hint="eastAsia" w:ascii="仿宋_GB2312" w:hAnsi="仿宋_GB2312" w:eastAsia="仿宋_GB2312" w:cs="仿宋_GB2312"/>
          <w:b w:val="0"/>
          <w:bCs w:val="0"/>
          <w:sz w:val="32"/>
          <w:szCs w:val="32"/>
        </w:rPr>
        <w:t>；</w:t>
      </w:r>
      <w:r>
        <w:rPr>
          <w:rFonts w:hint="eastAsia" w:ascii="仿宋_GB2312" w:hAnsi="Times New Roman" w:eastAsia="仿宋_GB2312" w:cs="Times New Roman"/>
          <w:spacing w:val="-6"/>
          <w:sz w:val="32"/>
          <w:szCs w:val="32"/>
          <w:lang w:eastAsia="zh-CN"/>
        </w:rPr>
        <w:t>民乐县政府负责同志；</w:t>
      </w:r>
      <w:r>
        <w:rPr>
          <w:rFonts w:hint="eastAsia" w:ascii="仿宋_GB2312" w:hAnsi="Times New Roman" w:eastAsia="仿宋_GB2312" w:cs="Times New Roman"/>
          <w:spacing w:val="-6"/>
          <w:sz w:val="32"/>
          <w:szCs w:val="32"/>
        </w:rPr>
        <w:t>市政府办公室、市工信局负责</w:t>
      </w:r>
      <w:r>
        <w:rPr>
          <w:rFonts w:hint="eastAsia" w:ascii="仿宋_GB2312" w:hAnsi="Times New Roman" w:eastAsia="仿宋_GB2312" w:cs="Times New Roman"/>
          <w:spacing w:val="-6"/>
          <w:sz w:val="32"/>
          <w:szCs w:val="32"/>
          <w:lang w:eastAsia="zh-CN"/>
        </w:rPr>
        <w:t>同志；各县区工信（工信和商务）局、张掖经开区经发局负责同志；彩印包装产品上下游关联企业。</w:t>
      </w:r>
    </w:p>
    <w:p>
      <w:pPr>
        <w:keepNext w:val="0"/>
        <w:keepLines w:val="0"/>
        <w:pageBreakBefore w:val="0"/>
        <w:widowControl w:val="0"/>
        <w:kinsoku/>
        <w:wordWrap/>
        <w:overflowPunct/>
        <w:topLinePunct w:val="0"/>
        <w:autoSpaceDE/>
        <w:autoSpaceDN/>
        <w:bidi w:val="0"/>
        <w:adjustRightInd w:val="0"/>
        <w:snapToGrid/>
        <w:spacing w:line="560" w:lineRule="exact"/>
        <w:ind w:left="319" w:leftChars="152" w:firstLine="160" w:firstLineChars="50"/>
        <w:textAlignment w:val="auto"/>
        <w:rPr>
          <w:rFonts w:hint="default" w:ascii="仿宋_GB2312" w:hAnsi="Times New Roman" w:eastAsia="仿宋_GB2312" w:cs="Times New Roman"/>
          <w:color w:val="000000"/>
          <w:sz w:val="32"/>
          <w:szCs w:val="32"/>
          <w:lang w:val="en-US" w:eastAsia="zh-CN"/>
        </w:rPr>
      </w:pPr>
      <w:r>
        <w:rPr>
          <w:rFonts w:hint="eastAsia" w:ascii="仿宋_GB2312" w:hAnsi="Times New Roman" w:eastAsia="仿宋_GB2312" w:cs="Times New Roman"/>
          <w:color w:val="000000"/>
          <w:sz w:val="32"/>
          <w:szCs w:val="32"/>
          <w:lang w:val="en-US" w:eastAsia="zh-CN"/>
        </w:rPr>
        <w:t>18</w:t>
      </w:r>
      <w:r>
        <w:rPr>
          <w:rFonts w:hint="eastAsia" w:ascii="仿宋_GB2312" w:hAnsi="Times New Roman" w:eastAsia="仿宋_GB2312" w:cs="Times New Roman"/>
          <w:color w:val="000000"/>
          <w:sz w:val="32"/>
          <w:szCs w:val="32"/>
        </w:rPr>
        <w:t>:</w:t>
      </w:r>
      <w:r>
        <w:rPr>
          <w:rFonts w:hint="eastAsia" w:ascii="仿宋_GB2312" w:hAnsi="Times New Roman" w:eastAsia="仿宋_GB2312" w:cs="Times New Roman"/>
          <w:color w:val="000000"/>
          <w:sz w:val="32"/>
          <w:szCs w:val="32"/>
          <w:lang w:val="en-US" w:eastAsia="zh-CN"/>
        </w:rPr>
        <w:t>0</w:t>
      </w:r>
      <w:r>
        <w:rPr>
          <w:rFonts w:hint="eastAsia" w:ascii="仿宋_GB2312" w:hAnsi="Times New Roman" w:eastAsia="仿宋_GB2312" w:cs="Times New Roman"/>
          <w:color w:val="000000"/>
          <w:sz w:val="32"/>
          <w:szCs w:val="32"/>
        </w:rPr>
        <w:t>0</w:t>
      </w:r>
      <w:r>
        <w:rPr>
          <w:rFonts w:hint="eastAsia" w:ascii="仿宋_GB2312" w:hAnsi="Times New Roman" w:eastAsia="仿宋_GB2312" w:cs="Times New Roman"/>
          <w:color w:val="000000"/>
          <w:sz w:val="32"/>
          <w:szCs w:val="32"/>
          <w:lang w:val="en-US" w:eastAsia="zh-CN"/>
        </w:rPr>
        <w:t xml:space="preserve"> 餐叙交流</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Times New Roman"/>
          <w:sz w:val="32"/>
          <w:szCs w:val="32"/>
        </w:rPr>
      </w:pPr>
      <w:r>
        <w:rPr>
          <w:rFonts w:hint="eastAsia" w:ascii="黑体" w:hAnsi="黑体" w:eastAsia="黑体" w:cs="Times New Roman"/>
          <w:sz w:val="32"/>
          <w:szCs w:val="32"/>
          <w:lang w:eastAsia="zh-CN"/>
        </w:rPr>
        <w:t>三</w:t>
      </w:r>
      <w:r>
        <w:rPr>
          <w:rFonts w:hint="eastAsia" w:ascii="黑体" w:hAnsi="黑体" w:eastAsia="黑体" w:cs="Times New Roman"/>
          <w:sz w:val="32"/>
          <w:szCs w:val="32"/>
        </w:rPr>
        <w:t>、</w:t>
      </w:r>
      <w:r>
        <w:rPr>
          <w:rFonts w:hint="eastAsia" w:ascii="黑体" w:hAnsi="黑体" w:eastAsia="黑体" w:cs="Times New Roman"/>
          <w:sz w:val="32"/>
          <w:szCs w:val="32"/>
          <w:lang w:eastAsia="zh-CN"/>
        </w:rPr>
        <w:t>有关</w:t>
      </w:r>
      <w:r>
        <w:rPr>
          <w:rFonts w:hint="eastAsia" w:ascii="黑体" w:hAnsi="黑体" w:eastAsia="黑体" w:cs="Times New Roman"/>
          <w:sz w:val="32"/>
          <w:szCs w:val="32"/>
        </w:rPr>
        <w:t>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1.市工信局负责具体衔接联络、会务筹备及服务等工作。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2.各县区工信（工信和商务）局负责参会企业通知，于5月6日下午18时前将参会回执报市工信局，并配合做好企业签约相关工作。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3.邀请市融媒体中心负责做好会议宣传报道工作。</w:t>
      </w:r>
    </w:p>
    <w:p>
      <w:pPr>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联系人：马跃程  13993669709</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宋体" w:hAnsi="Calibri" w:eastAsia="宋体" w:cs="Times New Roman"/>
          <w:kern w:val="0"/>
          <w:sz w:val="24"/>
          <w:szCs w:val="32"/>
          <w:lang w:val="en-US" w:eastAsia="zh-CN" w:bidi="ar-SA"/>
        </w:rPr>
      </w:pPr>
      <w:r>
        <w:rPr>
          <w:rFonts w:hint="eastAsia" w:ascii="仿宋_GB2312" w:hAnsi="仿宋_GB2312" w:eastAsia="宋体" w:cs="仿宋_GB2312"/>
          <w:kern w:val="0"/>
          <w:sz w:val="32"/>
          <w:szCs w:val="32"/>
          <w:lang w:val="en-US" w:eastAsia="zh-CN" w:bidi="ar-SA"/>
        </w:rPr>
        <w:t xml:space="preserve">        </w:t>
      </w:r>
      <w:r>
        <w:rPr>
          <w:rFonts w:hint="eastAsia" w:ascii="仿宋_GB2312" w:hAnsi="仿宋_GB2312" w:eastAsia="仿宋_GB2312" w:cs="仿宋_GB2312"/>
          <w:kern w:val="0"/>
          <w:sz w:val="32"/>
          <w:szCs w:val="32"/>
          <w:lang w:val="en-US" w:eastAsia="zh-CN" w:bidi="ar-SA"/>
        </w:rPr>
        <w:t>杨晓燕  15593650747</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jc w:val="both"/>
        <w:textAlignment w:val="auto"/>
        <w:rPr>
          <w:rFonts w:ascii="宋体" w:hAnsi="Calibri" w:eastAsia="宋体" w:cs="Times New Roman"/>
          <w:kern w:val="0"/>
          <w:sz w:val="24"/>
          <w:szCs w:val="32"/>
          <w:lang w:val="en-US" w:eastAsia="zh-CN" w:bidi="ar-SA"/>
        </w:rPr>
      </w:pP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宋体" w:eastAsia="仿宋_GB2312"/>
          <w:color w:val="000000"/>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Agency FB"/>
    <w:panose1 w:val="020F0502020204030204"/>
    <w:charset w:val="00"/>
    <w:family w:val="swiss"/>
    <w:pitch w:val="default"/>
    <w:sig w:usb0="00000000" w:usb1="00000000" w:usb2="00000001" w:usb3="00000000" w:csb0="0000019F" w:csb1="00000000"/>
  </w:font>
  <w:font w:name="Agency FB">
    <w:panose1 w:val="020B0503020202020204"/>
    <w:charset w:val="00"/>
    <w:family w:val="auto"/>
    <w:pitch w:val="default"/>
    <w:sig w:usb0="00000003" w:usb1="00000000" w:usb2="00000000" w:usb3="00000000" w:csb0="20000001"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文鼎小标宋简">
    <w:altName w:val="方正小标宋简体"/>
    <w:panose1 w:val="02010609010101010101"/>
    <w:charset w:val="00"/>
    <w:family w:val="modern"/>
    <w:pitch w:val="default"/>
    <w:sig w:usb0="00000000" w:usb1="00000000" w:usb2="0000001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931982"/>
    <w:rsid w:val="19931982"/>
    <w:rsid w:val="19DE0A80"/>
    <w:rsid w:val="5AADC0AD"/>
    <w:rsid w:val="7E6FADB5"/>
    <w:rsid w:val="BDBE3CBB"/>
    <w:rsid w:val="BEFD3EBC"/>
    <w:rsid w:val="D7DD00C7"/>
    <w:rsid w:val="FF8F9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adjustRightInd w:val="0"/>
      <w:snapToGrid w:val="0"/>
      <w:spacing w:line="264" w:lineRule="auto"/>
      <w:ind w:firstLine="420" w:firstLineChars="200"/>
    </w:pPr>
    <w:rPr>
      <w:rFonts w:ascii="宋体" w:hAnsi="Calibri" w:eastAsia="宋体" w:cs="Times New Roman"/>
      <w:kern w:val="0"/>
      <w:sz w:val="24"/>
    </w:rPr>
  </w:style>
  <w:style w:type="paragraph" w:styleId="3">
    <w:name w:val="Plain Text"/>
    <w:basedOn w:val="1"/>
    <w:unhideWhenUsed/>
    <w:qFormat/>
    <w:uiPriority w:val="99"/>
    <w:rPr>
      <w:rFonts w:ascii="宋体" w:hAnsi="Courier New" w:cs="Courier New"/>
    </w:rPr>
  </w:style>
  <w:style w:type="character" w:customStyle="1" w:styleId="6">
    <w:name w:val="NormalCharacter"/>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8</TotalTime>
  <ScaleCrop>false</ScaleCrop>
  <LinksUpToDate>false</LinksUpToDate>
  <CharactersWithSpaces>0</CharactersWithSpaces>
  <Application>WPS Office_11.8.2.1130_F1E327BC-269C-435d-A152-05C5408002CA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2025-07-04T11:48:00Z</dcterms:created>
  <dc:creator>WPS_185256130</dc:creator>
  <cp:lastModifiedBy>uos</cp:lastModifiedBy>
  <dcterms:modified xsi:type="dcterms:W3CDTF">2025-07-04T10:05:31Z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2052-11.8.2.1130</vt:lpwstr>
  </property>
  <property fmtid="{D5CDD505-2E9C-101B-9397-08002B2CF9AE}" pid="3" name="ICV">
    <vt:lpwstr>36CA4CD538C445DE8E4837E21A0D13C0_11</vt:lpwstr>
  </property>
  <property fmtid="{D5CDD505-2E9C-101B-9397-08002B2CF9AE}" pid="4" name="KSOTemplateDocerSaveRecord">
    <vt:lpwstr>eyJoZGlkIjoiNjkwOTYzMzFhN2M5OWUwNDMxZDhhNGNhMjg5NTgxMDEiLCJ1c2VySWQiOiIxODUyNTYxMzAifQ==</vt:lpwstr>
  </property>
</Properties>
</file>